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D2" w:rsidRDefault="002349D2" w:rsidP="002349D2">
      <w:pPr>
        <w:spacing w:line="0" w:lineRule="atLeast"/>
        <w:jc w:val="center"/>
        <w:rPr>
          <w:rFonts w:ascii="標楷體" w:eastAsia="標楷體"/>
          <w:b/>
          <w:bCs/>
          <w:sz w:val="40"/>
          <w:szCs w:val="40"/>
        </w:rPr>
      </w:pPr>
      <w:r w:rsidRPr="001430FC">
        <w:rPr>
          <w:rFonts w:ascii="標楷體" w:eastAsia="標楷體" w:hint="eastAsia"/>
          <w:b/>
          <w:bCs/>
          <w:sz w:val="40"/>
          <w:szCs w:val="40"/>
        </w:rPr>
        <w:t>亞洲大學</w:t>
      </w:r>
    </w:p>
    <w:p w:rsidR="002349D2" w:rsidRDefault="00D72DE9" w:rsidP="00E51EE7">
      <w:pPr>
        <w:spacing w:afterLines="50" w:after="180" w:line="0" w:lineRule="atLeast"/>
        <w:jc w:val="center"/>
        <w:rPr>
          <w:rFonts w:ascii="標楷體" w:eastAsia="標楷體" w:hAnsi="標楷體"/>
          <w:b/>
          <w:sz w:val="40"/>
          <w:szCs w:val="40"/>
        </w:rPr>
      </w:pPr>
      <w:r w:rsidRPr="003D5279">
        <w:rPr>
          <w:rFonts w:eastAsia="標楷體"/>
          <w:b/>
          <w:sz w:val="40"/>
          <w:szCs w:val="40"/>
        </w:rPr>
        <w:t>10</w:t>
      </w:r>
      <w:r w:rsidR="005254B7">
        <w:rPr>
          <w:rFonts w:eastAsia="標楷體" w:hint="eastAsia"/>
          <w:b/>
          <w:sz w:val="40"/>
          <w:szCs w:val="40"/>
        </w:rPr>
        <w:t>9</w:t>
      </w:r>
      <w:r w:rsidR="002349D2" w:rsidRPr="003D5279">
        <w:rPr>
          <w:rFonts w:ascii="標楷體" w:eastAsia="標楷體" w:hAnsi="標楷體" w:hint="eastAsia"/>
          <w:b/>
          <w:sz w:val="40"/>
          <w:szCs w:val="40"/>
        </w:rPr>
        <w:t>學</w:t>
      </w:r>
      <w:r w:rsidR="002349D2" w:rsidRPr="001430FC">
        <w:rPr>
          <w:rFonts w:ascii="標楷體" w:eastAsia="標楷體" w:hAnsi="標楷體" w:hint="eastAsia"/>
          <w:b/>
          <w:sz w:val="40"/>
          <w:szCs w:val="40"/>
        </w:rPr>
        <w:t>年度</w:t>
      </w:r>
      <w:r w:rsidR="002349D2">
        <w:rPr>
          <w:rFonts w:ascii="標楷體" w:eastAsia="標楷體" w:hAnsi="標楷體" w:hint="eastAsia"/>
          <w:b/>
          <w:sz w:val="40"/>
          <w:szCs w:val="40"/>
        </w:rPr>
        <w:t>碩士班</w:t>
      </w:r>
      <w:r w:rsidR="002349D2" w:rsidRPr="001430FC">
        <w:rPr>
          <w:rFonts w:ascii="標楷體" w:eastAsia="標楷體" w:hAnsi="標楷體" w:hint="eastAsia"/>
          <w:b/>
          <w:sz w:val="40"/>
          <w:szCs w:val="40"/>
        </w:rPr>
        <w:t>新生</w:t>
      </w:r>
      <w:r w:rsidR="002349D2">
        <w:rPr>
          <w:rFonts w:ascii="標楷體" w:eastAsia="標楷體" w:hAnsi="標楷體" w:hint="eastAsia"/>
          <w:b/>
          <w:sz w:val="40"/>
          <w:szCs w:val="40"/>
        </w:rPr>
        <w:t>二</w:t>
      </w:r>
      <w:r w:rsidR="002349D2" w:rsidRPr="001430FC">
        <w:rPr>
          <w:rFonts w:ascii="標楷體" w:eastAsia="標楷體" w:hAnsi="標楷體" w:hint="eastAsia"/>
          <w:b/>
          <w:sz w:val="40"/>
          <w:szCs w:val="40"/>
        </w:rPr>
        <w:t>學年課程規劃</w:t>
      </w:r>
    </w:p>
    <w:p w:rsidR="002349D2" w:rsidRDefault="001B4040" w:rsidP="002349D2">
      <w:pPr>
        <w:spacing w:line="0" w:lineRule="atLeast"/>
        <w:ind w:leftChars="118" w:left="283"/>
        <w:rPr>
          <w:rFonts w:eastAsia="標楷體" w:cs="Arial"/>
        </w:rPr>
      </w:pPr>
      <w:r>
        <w:rPr>
          <w:rFonts w:ascii="Arial" w:eastAsia="標楷體" w:cs="Arial" w:hint="eastAsia"/>
        </w:rPr>
        <w:t xml:space="preserve"> </w:t>
      </w:r>
      <w:r w:rsidR="001A7640">
        <w:rPr>
          <w:rFonts w:ascii="Arial" w:eastAsia="標楷體" w:cs="Arial" w:hint="eastAsia"/>
        </w:rPr>
        <w:t xml:space="preserve"> </w:t>
      </w:r>
      <w:proofErr w:type="gramStart"/>
      <w:r w:rsidR="002349D2" w:rsidRPr="009E1904">
        <w:rPr>
          <w:rFonts w:ascii="Arial" w:eastAsia="標楷體" w:cs="Arial"/>
        </w:rPr>
        <w:t>所</w:t>
      </w:r>
      <w:r w:rsidR="002349D2" w:rsidRPr="00CD3341">
        <w:rPr>
          <w:rFonts w:eastAsia="標楷體" w:cs="Arial"/>
        </w:rPr>
        <w:t>別</w:t>
      </w:r>
      <w:proofErr w:type="gramEnd"/>
      <w:r w:rsidR="002349D2" w:rsidRPr="00CD3341">
        <w:rPr>
          <w:rFonts w:eastAsia="標楷體" w:cs="Arial"/>
        </w:rPr>
        <w:t>:</w:t>
      </w:r>
      <w:r w:rsidR="00086BAB" w:rsidRPr="007E6AAA">
        <w:rPr>
          <w:rFonts w:eastAsia="標楷體" w:hint="eastAsia"/>
        </w:rPr>
        <w:t>財經法律學系碩士班</w:t>
      </w:r>
      <w:r w:rsidR="002349D2" w:rsidRPr="00CD3341">
        <w:rPr>
          <w:rFonts w:eastAsia="標楷體" w:cs="Arial"/>
        </w:rPr>
        <w:t>畢業總學分</w:t>
      </w:r>
      <w:r w:rsidR="002349D2" w:rsidRPr="008057C8">
        <w:rPr>
          <w:rFonts w:eastAsia="標楷體" w:cs="Arial"/>
        </w:rPr>
        <w:t>：</w:t>
      </w:r>
      <w:r w:rsidR="00086BAB" w:rsidRPr="008057C8">
        <w:rPr>
          <w:rFonts w:eastAsia="標楷體" w:hint="eastAsia"/>
          <w:b/>
        </w:rPr>
        <w:t>3</w:t>
      </w:r>
      <w:r w:rsidR="006D2A5A" w:rsidRPr="008057C8">
        <w:rPr>
          <w:rFonts w:eastAsia="標楷體" w:hint="eastAsia"/>
          <w:b/>
        </w:rPr>
        <w:t>6</w:t>
      </w:r>
      <w:r w:rsidR="00086BAB" w:rsidRPr="008057C8">
        <w:rPr>
          <w:rFonts w:eastAsia="標楷體" w:hint="eastAsia"/>
          <w:b/>
        </w:rPr>
        <w:t>學分</w:t>
      </w:r>
      <w:r w:rsidR="002349D2" w:rsidRPr="008057C8">
        <w:rPr>
          <w:rFonts w:eastAsia="標楷體" w:cs="Arial" w:hint="eastAsia"/>
        </w:rPr>
        <w:tab/>
      </w:r>
      <w:r w:rsidR="006D2A5A" w:rsidRPr="008057C8">
        <w:rPr>
          <w:rFonts w:eastAsia="標楷體" w:cs="Arial" w:hint="eastAsia"/>
        </w:rPr>
        <w:t xml:space="preserve">      </w:t>
      </w:r>
      <w:r w:rsidR="003D5279" w:rsidRPr="008057C8">
        <w:rPr>
          <w:rFonts w:eastAsia="標楷體" w:cs="Arial" w:hint="eastAsia"/>
          <w:color w:val="000000"/>
        </w:rPr>
        <w:t xml:space="preserve"> </w:t>
      </w:r>
      <w:r w:rsidR="002349D2" w:rsidRPr="009F409A">
        <w:rPr>
          <w:rFonts w:eastAsia="標楷體" w:cs="Arial"/>
        </w:rPr>
        <w:t>製表日期：</w:t>
      </w:r>
      <w:r w:rsidR="005254B7">
        <w:rPr>
          <w:rFonts w:eastAsia="標楷體" w:cs="Arial" w:hint="eastAsia"/>
        </w:rPr>
        <w:t>109</w:t>
      </w:r>
      <w:r w:rsidR="00862B66" w:rsidRPr="00862B66">
        <w:rPr>
          <w:rFonts w:eastAsia="標楷體" w:cs="Arial" w:hint="eastAsia"/>
        </w:rPr>
        <w:t>.</w:t>
      </w:r>
      <w:r w:rsidR="00A31000">
        <w:rPr>
          <w:rFonts w:eastAsia="標楷體" w:cs="Arial" w:hint="eastAsia"/>
        </w:rPr>
        <w:t>12</w:t>
      </w:r>
      <w:r w:rsidR="00862B66" w:rsidRPr="00862B66">
        <w:rPr>
          <w:rFonts w:eastAsia="標楷體" w:cs="Arial" w:hint="eastAsia"/>
        </w:rPr>
        <w:t>.</w:t>
      </w:r>
      <w:r w:rsidR="00A31000">
        <w:rPr>
          <w:rFonts w:eastAsia="標楷體" w:cs="Arial" w:hint="eastAsia"/>
        </w:rPr>
        <w:t>02</w:t>
      </w:r>
      <w:r w:rsidR="00971A5F">
        <w:rPr>
          <w:rFonts w:eastAsia="標楷體" w:cs="Arial" w:hint="eastAsia"/>
        </w:rPr>
        <w:t xml:space="preserve"> </w:t>
      </w:r>
      <w:r w:rsidR="00862B66" w:rsidRPr="00862B66">
        <w:rPr>
          <w:rFonts w:eastAsia="標楷體" w:cs="Arial" w:hint="eastAsia"/>
        </w:rPr>
        <w:t>校課程委員會通過</w:t>
      </w:r>
    </w:p>
    <w:tbl>
      <w:tblPr>
        <w:tblW w:w="107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5"/>
        <w:gridCol w:w="504"/>
        <w:gridCol w:w="3044"/>
        <w:gridCol w:w="2355"/>
        <w:gridCol w:w="603"/>
        <w:gridCol w:w="605"/>
        <w:gridCol w:w="528"/>
        <w:gridCol w:w="611"/>
        <w:gridCol w:w="747"/>
        <w:gridCol w:w="1052"/>
      </w:tblGrid>
      <w:tr w:rsidR="002349D2" w:rsidRPr="00AD6D8E" w:rsidTr="002A6AAF">
        <w:trPr>
          <w:trHeight w:val="225"/>
          <w:tblHeader/>
          <w:jc w:val="center"/>
        </w:trPr>
        <w:tc>
          <w:tcPr>
            <w:tcW w:w="1249" w:type="dxa"/>
            <w:gridSpan w:val="2"/>
            <w:vMerge w:val="restart"/>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類別</w:t>
            </w:r>
          </w:p>
        </w:tc>
        <w:tc>
          <w:tcPr>
            <w:tcW w:w="3044" w:type="dxa"/>
            <w:vMerge w:val="restart"/>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科目名稱</w:t>
            </w:r>
          </w:p>
        </w:tc>
        <w:tc>
          <w:tcPr>
            <w:tcW w:w="2355" w:type="dxa"/>
            <w:vMerge w:val="restart"/>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英文名稱</w:t>
            </w:r>
          </w:p>
        </w:tc>
        <w:tc>
          <w:tcPr>
            <w:tcW w:w="603" w:type="dxa"/>
            <w:vMerge w:val="restart"/>
            <w:vAlign w:val="center"/>
          </w:tcPr>
          <w:p w:rsidR="002349D2" w:rsidRPr="00933A60" w:rsidRDefault="002349D2" w:rsidP="005D64DA">
            <w:pPr>
              <w:pStyle w:val="a3"/>
              <w:jc w:val="center"/>
              <w:rPr>
                <w:rFonts w:eastAsia="標楷體" w:cs="Arial"/>
                <w:bCs/>
                <w:spacing w:val="-24"/>
                <w:sz w:val="22"/>
                <w:szCs w:val="22"/>
              </w:rPr>
            </w:pPr>
            <w:r w:rsidRPr="00933A60">
              <w:rPr>
                <w:rFonts w:eastAsia="標楷體" w:cs="Arial"/>
                <w:bCs/>
                <w:spacing w:val="-24"/>
                <w:sz w:val="22"/>
                <w:szCs w:val="22"/>
              </w:rPr>
              <w:t>修課</w:t>
            </w:r>
            <w:r w:rsidRPr="00933A60">
              <w:rPr>
                <w:rFonts w:eastAsia="標楷體" w:cs="Arial" w:hint="eastAsia"/>
                <w:bCs/>
                <w:spacing w:val="-24"/>
                <w:sz w:val="22"/>
                <w:szCs w:val="22"/>
              </w:rPr>
              <w:br/>
            </w:r>
            <w:r w:rsidRPr="00933A60">
              <w:rPr>
                <w:rFonts w:eastAsia="標楷體" w:cs="Arial"/>
                <w:bCs/>
                <w:spacing w:val="-24"/>
                <w:sz w:val="22"/>
                <w:szCs w:val="22"/>
              </w:rPr>
              <w:t>年級</w:t>
            </w:r>
          </w:p>
        </w:tc>
        <w:tc>
          <w:tcPr>
            <w:tcW w:w="605" w:type="dxa"/>
            <w:vMerge w:val="restart"/>
            <w:vAlign w:val="center"/>
          </w:tcPr>
          <w:p w:rsidR="002349D2" w:rsidRPr="00933A60" w:rsidRDefault="002349D2" w:rsidP="005D64DA">
            <w:pPr>
              <w:pStyle w:val="a3"/>
              <w:jc w:val="center"/>
              <w:rPr>
                <w:rFonts w:eastAsia="標楷體" w:cs="Arial"/>
                <w:bCs/>
                <w:spacing w:val="-24"/>
                <w:sz w:val="22"/>
                <w:szCs w:val="22"/>
              </w:rPr>
            </w:pPr>
            <w:r w:rsidRPr="00933A60">
              <w:rPr>
                <w:rFonts w:eastAsia="標楷體" w:cs="Arial"/>
                <w:bCs/>
                <w:spacing w:val="-24"/>
                <w:sz w:val="22"/>
                <w:szCs w:val="22"/>
              </w:rPr>
              <w:t>修課</w:t>
            </w:r>
            <w:r w:rsidRPr="00933A60">
              <w:rPr>
                <w:rFonts w:eastAsia="標楷體" w:cs="Arial" w:hint="eastAsia"/>
                <w:bCs/>
                <w:spacing w:val="-24"/>
                <w:sz w:val="22"/>
                <w:szCs w:val="22"/>
              </w:rPr>
              <w:br/>
            </w:r>
            <w:r w:rsidRPr="00933A60">
              <w:rPr>
                <w:rFonts w:eastAsia="標楷體" w:cs="Arial"/>
                <w:bCs/>
                <w:spacing w:val="-24"/>
                <w:sz w:val="22"/>
                <w:szCs w:val="22"/>
              </w:rPr>
              <w:t>學期</w:t>
            </w:r>
          </w:p>
        </w:tc>
        <w:tc>
          <w:tcPr>
            <w:tcW w:w="528" w:type="dxa"/>
            <w:vMerge w:val="restart"/>
            <w:vAlign w:val="center"/>
          </w:tcPr>
          <w:p w:rsidR="002349D2" w:rsidRPr="00933A60" w:rsidRDefault="002349D2" w:rsidP="005D64DA">
            <w:pPr>
              <w:pStyle w:val="a3"/>
              <w:jc w:val="center"/>
              <w:rPr>
                <w:rFonts w:eastAsia="標楷體" w:cs="Arial"/>
                <w:bCs/>
                <w:spacing w:val="-24"/>
                <w:sz w:val="22"/>
                <w:szCs w:val="22"/>
              </w:rPr>
            </w:pPr>
            <w:r w:rsidRPr="00933A60">
              <w:rPr>
                <w:rFonts w:eastAsia="標楷體" w:cs="Arial"/>
                <w:bCs/>
                <w:spacing w:val="-24"/>
                <w:sz w:val="22"/>
                <w:szCs w:val="22"/>
              </w:rPr>
              <w:t>學分數</w:t>
            </w:r>
          </w:p>
        </w:tc>
        <w:tc>
          <w:tcPr>
            <w:tcW w:w="1358" w:type="dxa"/>
            <w:gridSpan w:val="2"/>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每週上課時數</w:t>
            </w:r>
          </w:p>
        </w:tc>
        <w:tc>
          <w:tcPr>
            <w:tcW w:w="1052" w:type="dxa"/>
            <w:vMerge w:val="restart"/>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備註</w:t>
            </w:r>
          </w:p>
        </w:tc>
      </w:tr>
      <w:tr w:rsidR="002349D2" w:rsidRPr="00AD6D8E" w:rsidTr="002A6AAF">
        <w:trPr>
          <w:trHeight w:val="300"/>
          <w:tblHeader/>
          <w:jc w:val="center"/>
        </w:trPr>
        <w:tc>
          <w:tcPr>
            <w:tcW w:w="1249" w:type="dxa"/>
            <w:gridSpan w:val="2"/>
            <w:vMerge/>
            <w:tcBorders>
              <w:bottom w:val="single" w:sz="4" w:space="0" w:color="auto"/>
            </w:tcBorders>
            <w:vAlign w:val="center"/>
          </w:tcPr>
          <w:p w:rsidR="002349D2" w:rsidRPr="00933A60" w:rsidRDefault="002349D2" w:rsidP="005D64DA">
            <w:pPr>
              <w:pStyle w:val="a3"/>
              <w:jc w:val="center"/>
              <w:rPr>
                <w:rFonts w:eastAsia="標楷體" w:cs="Arial"/>
                <w:bCs/>
                <w:sz w:val="22"/>
                <w:szCs w:val="22"/>
              </w:rPr>
            </w:pPr>
          </w:p>
        </w:tc>
        <w:tc>
          <w:tcPr>
            <w:tcW w:w="3044" w:type="dxa"/>
            <w:vMerge/>
            <w:tcBorders>
              <w:bottom w:val="single" w:sz="4" w:space="0" w:color="auto"/>
            </w:tcBorders>
            <w:vAlign w:val="center"/>
          </w:tcPr>
          <w:p w:rsidR="002349D2" w:rsidRPr="00933A60" w:rsidRDefault="002349D2" w:rsidP="005D64DA">
            <w:pPr>
              <w:pStyle w:val="a3"/>
              <w:jc w:val="both"/>
              <w:rPr>
                <w:rFonts w:eastAsia="標楷體" w:cs="Arial"/>
                <w:bCs/>
                <w:sz w:val="22"/>
                <w:szCs w:val="22"/>
              </w:rPr>
            </w:pPr>
          </w:p>
        </w:tc>
        <w:tc>
          <w:tcPr>
            <w:tcW w:w="2355" w:type="dxa"/>
            <w:vMerge/>
            <w:vAlign w:val="center"/>
          </w:tcPr>
          <w:p w:rsidR="002349D2" w:rsidRPr="00933A60" w:rsidRDefault="002349D2" w:rsidP="005D64DA">
            <w:pPr>
              <w:pStyle w:val="a3"/>
              <w:jc w:val="both"/>
              <w:rPr>
                <w:rFonts w:eastAsia="標楷體" w:cs="Arial"/>
                <w:bCs/>
                <w:sz w:val="22"/>
                <w:szCs w:val="22"/>
              </w:rPr>
            </w:pPr>
          </w:p>
        </w:tc>
        <w:tc>
          <w:tcPr>
            <w:tcW w:w="603" w:type="dxa"/>
            <w:vMerge/>
            <w:vAlign w:val="center"/>
          </w:tcPr>
          <w:p w:rsidR="002349D2" w:rsidRPr="00933A60" w:rsidRDefault="002349D2" w:rsidP="005D64DA">
            <w:pPr>
              <w:pStyle w:val="a3"/>
              <w:jc w:val="center"/>
              <w:rPr>
                <w:rFonts w:eastAsia="標楷體" w:cs="Arial"/>
                <w:bCs/>
                <w:sz w:val="22"/>
                <w:szCs w:val="22"/>
              </w:rPr>
            </w:pPr>
          </w:p>
        </w:tc>
        <w:tc>
          <w:tcPr>
            <w:tcW w:w="605" w:type="dxa"/>
            <w:vMerge/>
            <w:vAlign w:val="center"/>
          </w:tcPr>
          <w:p w:rsidR="002349D2" w:rsidRPr="00933A60" w:rsidRDefault="002349D2" w:rsidP="005D64DA">
            <w:pPr>
              <w:pStyle w:val="a3"/>
              <w:jc w:val="center"/>
              <w:rPr>
                <w:rFonts w:eastAsia="標楷體" w:cs="Arial"/>
                <w:bCs/>
                <w:sz w:val="22"/>
                <w:szCs w:val="22"/>
              </w:rPr>
            </w:pPr>
          </w:p>
        </w:tc>
        <w:tc>
          <w:tcPr>
            <w:tcW w:w="528" w:type="dxa"/>
            <w:vMerge/>
            <w:vAlign w:val="center"/>
          </w:tcPr>
          <w:p w:rsidR="002349D2" w:rsidRPr="00933A60" w:rsidRDefault="002349D2" w:rsidP="005D64DA">
            <w:pPr>
              <w:pStyle w:val="a3"/>
              <w:jc w:val="center"/>
              <w:rPr>
                <w:rFonts w:eastAsia="標楷體" w:cs="Arial"/>
                <w:bCs/>
                <w:sz w:val="22"/>
                <w:szCs w:val="22"/>
              </w:rPr>
            </w:pPr>
          </w:p>
        </w:tc>
        <w:tc>
          <w:tcPr>
            <w:tcW w:w="611" w:type="dxa"/>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講授</w:t>
            </w:r>
          </w:p>
        </w:tc>
        <w:tc>
          <w:tcPr>
            <w:tcW w:w="747" w:type="dxa"/>
            <w:vAlign w:val="center"/>
          </w:tcPr>
          <w:p w:rsidR="002349D2" w:rsidRPr="00933A60" w:rsidRDefault="002349D2" w:rsidP="005D64DA">
            <w:pPr>
              <w:pStyle w:val="a3"/>
              <w:jc w:val="center"/>
              <w:rPr>
                <w:rFonts w:eastAsia="標楷體" w:cs="Arial"/>
                <w:bCs/>
                <w:sz w:val="22"/>
                <w:szCs w:val="22"/>
              </w:rPr>
            </w:pPr>
            <w:r w:rsidRPr="00933A60">
              <w:rPr>
                <w:rFonts w:eastAsia="標楷體" w:cs="Arial"/>
                <w:bCs/>
                <w:sz w:val="22"/>
                <w:szCs w:val="22"/>
              </w:rPr>
              <w:t>實習</w:t>
            </w:r>
            <w:r w:rsidRPr="00933A60">
              <w:rPr>
                <w:rFonts w:eastAsia="標楷體" w:cs="Arial"/>
                <w:bCs/>
                <w:sz w:val="22"/>
                <w:szCs w:val="22"/>
              </w:rPr>
              <w:t>(</w:t>
            </w:r>
            <w:r w:rsidRPr="00933A60">
              <w:rPr>
                <w:rFonts w:eastAsia="標楷體" w:cs="Arial"/>
                <w:bCs/>
                <w:sz w:val="22"/>
                <w:szCs w:val="22"/>
              </w:rPr>
              <w:t>驗</w:t>
            </w:r>
            <w:r w:rsidRPr="00933A60">
              <w:rPr>
                <w:rFonts w:eastAsia="標楷體" w:cs="Arial"/>
                <w:bCs/>
                <w:sz w:val="22"/>
                <w:szCs w:val="22"/>
              </w:rPr>
              <w:t>)</w:t>
            </w:r>
          </w:p>
        </w:tc>
        <w:tc>
          <w:tcPr>
            <w:tcW w:w="1052" w:type="dxa"/>
            <w:vMerge/>
            <w:vAlign w:val="center"/>
          </w:tcPr>
          <w:p w:rsidR="002349D2" w:rsidRPr="00933A60" w:rsidRDefault="002349D2" w:rsidP="005D64DA">
            <w:pPr>
              <w:pStyle w:val="a3"/>
              <w:jc w:val="center"/>
              <w:rPr>
                <w:rFonts w:eastAsia="標楷體" w:cs="Arial"/>
                <w:bCs/>
                <w:sz w:val="22"/>
                <w:szCs w:val="22"/>
              </w:rPr>
            </w:pPr>
          </w:p>
        </w:tc>
      </w:tr>
      <w:tr w:rsidR="004A453D" w:rsidRPr="00AD6D8E" w:rsidTr="002A6AAF">
        <w:trPr>
          <w:trHeight w:val="1384"/>
          <w:jc w:val="center"/>
        </w:trPr>
        <w:tc>
          <w:tcPr>
            <w:tcW w:w="1249" w:type="dxa"/>
            <w:gridSpan w:val="2"/>
            <w:tcBorders>
              <w:top w:val="single" w:sz="4" w:space="0" w:color="auto"/>
              <w:bottom w:val="single" w:sz="4" w:space="0" w:color="auto"/>
            </w:tcBorders>
            <w:vAlign w:val="center"/>
          </w:tcPr>
          <w:p w:rsidR="004A453D" w:rsidRPr="00096917" w:rsidRDefault="004A453D" w:rsidP="00096917">
            <w:pPr>
              <w:pStyle w:val="a3"/>
              <w:jc w:val="center"/>
              <w:rPr>
                <w:rFonts w:eastAsia="標楷體" w:cs="Arial"/>
                <w:bCs/>
                <w:color w:val="000000"/>
                <w:sz w:val="22"/>
                <w:szCs w:val="22"/>
              </w:rPr>
            </w:pPr>
            <w:proofErr w:type="gramStart"/>
            <w:r w:rsidRPr="00096917">
              <w:rPr>
                <w:rFonts w:eastAsia="標楷體" w:cs="Arial" w:hint="eastAsia"/>
                <w:bCs/>
                <w:color w:val="000000"/>
                <w:sz w:val="22"/>
                <w:szCs w:val="22"/>
              </w:rPr>
              <w:t>校定</w:t>
            </w:r>
            <w:proofErr w:type="gramEnd"/>
          </w:p>
          <w:p w:rsidR="004A453D" w:rsidRPr="00096917" w:rsidRDefault="004A453D" w:rsidP="00096917">
            <w:pPr>
              <w:pStyle w:val="a3"/>
              <w:jc w:val="center"/>
              <w:rPr>
                <w:rFonts w:eastAsia="標楷體" w:cs="Arial"/>
                <w:bCs/>
                <w:color w:val="000000"/>
                <w:sz w:val="22"/>
                <w:szCs w:val="22"/>
              </w:rPr>
            </w:pPr>
            <w:r w:rsidRPr="00096917">
              <w:rPr>
                <w:rFonts w:eastAsia="標楷體" w:cs="Arial" w:hint="eastAsia"/>
                <w:bCs/>
                <w:color w:val="000000"/>
                <w:sz w:val="22"/>
                <w:szCs w:val="22"/>
              </w:rPr>
              <w:t>必修</w:t>
            </w:r>
          </w:p>
          <w:p w:rsidR="004A453D" w:rsidRPr="00096917" w:rsidRDefault="004A453D" w:rsidP="00096917">
            <w:pPr>
              <w:pStyle w:val="a3"/>
              <w:jc w:val="center"/>
              <w:rPr>
                <w:rFonts w:eastAsia="標楷體" w:cs="Arial"/>
                <w:bCs/>
                <w:color w:val="000000"/>
                <w:sz w:val="22"/>
                <w:szCs w:val="22"/>
              </w:rPr>
            </w:pPr>
            <w:r w:rsidRPr="00096917">
              <w:rPr>
                <w:rFonts w:eastAsia="標楷體" w:cs="Arial"/>
                <w:bCs/>
                <w:color w:val="000000"/>
                <w:sz w:val="22"/>
                <w:szCs w:val="22"/>
              </w:rPr>
              <w:t>3</w:t>
            </w:r>
          </w:p>
          <w:p w:rsidR="004A453D" w:rsidRPr="00933A60" w:rsidRDefault="004A453D" w:rsidP="00054ED9">
            <w:pPr>
              <w:pStyle w:val="a3"/>
              <w:spacing w:line="240" w:lineRule="exact"/>
              <w:jc w:val="center"/>
              <w:rPr>
                <w:rFonts w:eastAsia="標楷體" w:cs="Arial"/>
                <w:bCs/>
                <w:color w:val="000000"/>
                <w:sz w:val="22"/>
                <w:szCs w:val="22"/>
              </w:rPr>
            </w:pPr>
            <w:r w:rsidRPr="00096917">
              <w:rPr>
                <w:rFonts w:eastAsia="標楷體" w:cs="Arial" w:hint="eastAsia"/>
                <w:bCs/>
                <w:color w:val="000000"/>
                <w:sz w:val="22"/>
                <w:szCs w:val="22"/>
              </w:rPr>
              <w:t>學分</w:t>
            </w:r>
          </w:p>
        </w:tc>
        <w:tc>
          <w:tcPr>
            <w:tcW w:w="3044" w:type="dxa"/>
            <w:tcBorders>
              <w:top w:val="single" w:sz="4" w:space="0" w:color="auto"/>
              <w:bottom w:val="single" w:sz="4" w:space="0" w:color="auto"/>
            </w:tcBorders>
            <w:vAlign w:val="center"/>
          </w:tcPr>
          <w:p w:rsidR="004A453D" w:rsidRPr="00933A60" w:rsidRDefault="004A453D" w:rsidP="00086BAB">
            <w:pPr>
              <w:pStyle w:val="a3"/>
              <w:jc w:val="both"/>
              <w:rPr>
                <w:rFonts w:eastAsia="標楷體" w:cs="Arial"/>
                <w:bCs/>
                <w:color w:val="000000"/>
                <w:sz w:val="22"/>
                <w:szCs w:val="22"/>
              </w:rPr>
            </w:pPr>
            <w:r w:rsidRPr="00933A60">
              <w:rPr>
                <w:rFonts w:eastAsia="標楷體" w:cs="Arial"/>
                <w:bCs/>
                <w:color w:val="000000"/>
                <w:sz w:val="22"/>
                <w:szCs w:val="22"/>
              </w:rPr>
              <w:t>碩士論文</w:t>
            </w:r>
          </w:p>
        </w:tc>
        <w:tc>
          <w:tcPr>
            <w:tcW w:w="2355" w:type="dxa"/>
            <w:vAlign w:val="center"/>
          </w:tcPr>
          <w:p w:rsidR="004A453D" w:rsidRPr="00933A60" w:rsidRDefault="004A453D" w:rsidP="00673E8F">
            <w:pPr>
              <w:spacing w:line="260" w:lineRule="exact"/>
              <w:jc w:val="both"/>
              <w:rPr>
                <w:rFonts w:eastAsia="標楷體" w:cs="Arial"/>
                <w:color w:val="000000"/>
                <w:sz w:val="22"/>
                <w:szCs w:val="22"/>
              </w:rPr>
            </w:pPr>
            <w:r w:rsidRPr="00933A60">
              <w:rPr>
                <w:rFonts w:eastAsia="標楷體" w:cs="Arial"/>
                <w:color w:val="000000"/>
                <w:sz w:val="22"/>
                <w:szCs w:val="22"/>
              </w:rPr>
              <w:t>Master Thesis</w:t>
            </w:r>
          </w:p>
        </w:tc>
        <w:tc>
          <w:tcPr>
            <w:tcW w:w="603" w:type="dxa"/>
            <w:vAlign w:val="center"/>
          </w:tcPr>
          <w:p w:rsidR="004A453D" w:rsidRPr="00933A60" w:rsidRDefault="004A453D" w:rsidP="00086BAB">
            <w:pPr>
              <w:spacing w:line="0" w:lineRule="atLeast"/>
              <w:jc w:val="center"/>
              <w:rPr>
                <w:rFonts w:eastAsia="標楷體" w:cs="Arial"/>
                <w:color w:val="000000"/>
                <w:position w:val="-20"/>
                <w:sz w:val="22"/>
                <w:szCs w:val="22"/>
              </w:rPr>
            </w:pPr>
            <w:r w:rsidRPr="00933A60">
              <w:rPr>
                <w:rFonts w:eastAsia="標楷體" w:cs="Arial"/>
                <w:color w:val="000000"/>
                <w:position w:val="-20"/>
                <w:sz w:val="22"/>
                <w:szCs w:val="22"/>
              </w:rPr>
              <w:t>二</w:t>
            </w:r>
          </w:p>
        </w:tc>
        <w:tc>
          <w:tcPr>
            <w:tcW w:w="605" w:type="dxa"/>
            <w:vAlign w:val="center"/>
          </w:tcPr>
          <w:p w:rsidR="004A453D" w:rsidRPr="00A82D61" w:rsidRDefault="004A453D" w:rsidP="00086BAB">
            <w:pPr>
              <w:spacing w:line="0" w:lineRule="atLeast"/>
              <w:jc w:val="center"/>
              <w:rPr>
                <w:rFonts w:eastAsia="標楷體" w:cs="Arial"/>
                <w:position w:val="-20"/>
                <w:sz w:val="22"/>
                <w:szCs w:val="22"/>
              </w:rPr>
            </w:pPr>
            <w:r w:rsidRPr="00A82D61">
              <w:rPr>
                <w:rFonts w:eastAsia="標楷體" w:cs="Arial"/>
                <w:position w:val="-20"/>
                <w:sz w:val="22"/>
                <w:szCs w:val="22"/>
              </w:rPr>
              <w:t>下</w:t>
            </w:r>
          </w:p>
        </w:tc>
        <w:tc>
          <w:tcPr>
            <w:tcW w:w="528" w:type="dxa"/>
            <w:tcBorders>
              <w:bottom w:val="single" w:sz="4" w:space="0" w:color="auto"/>
            </w:tcBorders>
            <w:vAlign w:val="center"/>
          </w:tcPr>
          <w:p w:rsidR="004A453D" w:rsidRPr="00A82D61" w:rsidRDefault="004A453D" w:rsidP="00086BAB">
            <w:pPr>
              <w:spacing w:line="360" w:lineRule="exact"/>
              <w:jc w:val="center"/>
              <w:rPr>
                <w:rFonts w:eastAsia="標楷體"/>
                <w:sz w:val="20"/>
              </w:rPr>
            </w:pPr>
            <w:r w:rsidRPr="00A82D61">
              <w:rPr>
                <w:rFonts w:eastAsia="標楷體"/>
                <w:sz w:val="20"/>
              </w:rPr>
              <w:t>3</w:t>
            </w:r>
          </w:p>
        </w:tc>
        <w:tc>
          <w:tcPr>
            <w:tcW w:w="611" w:type="dxa"/>
            <w:tcBorders>
              <w:bottom w:val="single" w:sz="4" w:space="0" w:color="auto"/>
            </w:tcBorders>
            <w:vAlign w:val="center"/>
          </w:tcPr>
          <w:p w:rsidR="004A453D" w:rsidRPr="001079A2" w:rsidRDefault="004A453D" w:rsidP="00086BAB">
            <w:pPr>
              <w:spacing w:line="300" w:lineRule="exact"/>
              <w:jc w:val="center"/>
              <w:rPr>
                <w:rFonts w:eastAsia="標楷體"/>
                <w:sz w:val="20"/>
              </w:rPr>
            </w:pPr>
            <w:r w:rsidRPr="001079A2">
              <w:rPr>
                <w:rFonts w:eastAsia="標楷體"/>
                <w:sz w:val="20"/>
              </w:rPr>
              <w:t>0</w:t>
            </w:r>
          </w:p>
        </w:tc>
        <w:tc>
          <w:tcPr>
            <w:tcW w:w="747" w:type="dxa"/>
            <w:vAlign w:val="center"/>
          </w:tcPr>
          <w:p w:rsidR="004A453D" w:rsidRPr="00933A60" w:rsidRDefault="004A453D" w:rsidP="00086BAB">
            <w:pPr>
              <w:pStyle w:val="a3"/>
              <w:jc w:val="center"/>
              <w:rPr>
                <w:rFonts w:eastAsia="標楷體" w:cs="Arial"/>
                <w:bCs/>
                <w:color w:val="000000"/>
                <w:sz w:val="22"/>
                <w:szCs w:val="22"/>
              </w:rPr>
            </w:pPr>
          </w:p>
        </w:tc>
        <w:tc>
          <w:tcPr>
            <w:tcW w:w="1052" w:type="dxa"/>
          </w:tcPr>
          <w:p w:rsidR="004A453D" w:rsidRPr="00933A60" w:rsidRDefault="004A453D" w:rsidP="00086BAB">
            <w:pPr>
              <w:pStyle w:val="a3"/>
              <w:rPr>
                <w:rFonts w:eastAsia="標楷體" w:cs="Arial"/>
                <w:bCs/>
                <w:sz w:val="22"/>
                <w:szCs w:val="22"/>
              </w:rPr>
            </w:pPr>
          </w:p>
        </w:tc>
      </w:tr>
      <w:tr w:rsidR="001922D1" w:rsidRPr="00AD6D8E" w:rsidTr="002A6AAF">
        <w:trPr>
          <w:trHeight w:val="695"/>
          <w:jc w:val="center"/>
        </w:trPr>
        <w:tc>
          <w:tcPr>
            <w:tcW w:w="1249" w:type="dxa"/>
            <w:gridSpan w:val="2"/>
            <w:vMerge w:val="restart"/>
            <w:tcBorders>
              <w:top w:val="single" w:sz="4" w:space="0" w:color="auto"/>
            </w:tcBorders>
            <w:vAlign w:val="center"/>
          </w:tcPr>
          <w:p w:rsidR="001922D1" w:rsidRPr="00096917" w:rsidRDefault="001922D1" w:rsidP="001922D1">
            <w:pPr>
              <w:pStyle w:val="a3"/>
              <w:spacing w:line="200" w:lineRule="exact"/>
              <w:jc w:val="center"/>
              <w:rPr>
                <w:rFonts w:eastAsia="標楷體" w:cs="Arial"/>
                <w:bCs/>
                <w:color w:val="000000"/>
                <w:sz w:val="22"/>
                <w:szCs w:val="22"/>
              </w:rPr>
            </w:pPr>
            <w:r w:rsidRPr="00096917">
              <w:rPr>
                <w:rFonts w:eastAsia="標楷體" w:cs="Arial" w:hint="eastAsia"/>
                <w:bCs/>
                <w:color w:val="000000"/>
                <w:sz w:val="22"/>
                <w:szCs w:val="22"/>
              </w:rPr>
              <w:t>所</w:t>
            </w:r>
          </w:p>
          <w:p w:rsidR="001922D1" w:rsidRPr="00096917" w:rsidRDefault="001922D1" w:rsidP="001922D1">
            <w:pPr>
              <w:pStyle w:val="a3"/>
              <w:spacing w:line="200" w:lineRule="exact"/>
              <w:jc w:val="center"/>
              <w:rPr>
                <w:rFonts w:eastAsia="標楷體" w:cs="Arial"/>
                <w:bCs/>
                <w:color w:val="000000"/>
                <w:sz w:val="22"/>
                <w:szCs w:val="22"/>
              </w:rPr>
            </w:pPr>
            <w:r w:rsidRPr="00096917">
              <w:rPr>
                <w:rFonts w:eastAsia="標楷體" w:cs="Arial" w:hint="eastAsia"/>
                <w:bCs/>
                <w:color w:val="000000"/>
                <w:sz w:val="22"/>
                <w:szCs w:val="22"/>
              </w:rPr>
              <w:t>定</w:t>
            </w:r>
          </w:p>
          <w:p w:rsidR="001922D1" w:rsidRPr="00CE5A99" w:rsidRDefault="001922D1" w:rsidP="001922D1">
            <w:pPr>
              <w:pStyle w:val="a3"/>
              <w:spacing w:line="200" w:lineRule="exact"/>
              <w:jc w:val="center"/>
              <w:rPr>
                <w:rFonts w:eastAsia="標楷體" w:cs="Arial"/>
                <w:bCs/>
                <w:sz w:val="22"/>
                <w:szCs w:val="22"/>
              </w:rPr>
            </w:pPr>
            <w:r w:rsidRPr="00CE5A99">
              <w:rPr>
                <w:rFonts w:eastAsia="標楷體" w:cs="Arial" w:hint="eastAsia"/>
                <w:bCs/>
                <w:sz w:val="22"/>
                <w:szCs w:val="22"/>
              </w:rPr>
              <w:t>必</w:t>
            </w:r>
          </w:p>
          <w:p w:rsidR="001922D1" w:rsidRPr="00CE5A99" w:rsidRDefault="001922D1" w:rsidP="001922D1">
            <w:pPr>
              <w:pStyle w:val="a3"/>
              <w:spacing w:line="200" w:lineRule="exact"/>
              <w:jc w:val="center"/>
              <w:rPr>
                <w:rFonts w:eastAsia="標楷體" w:cs="Arial"/>
                <w:bCs/>
                <w:sz w:val="22"/>
                <w:szCs w:val="22"/>
              </w:rPr>
            </w:pPr>
            <w:r w:rsidRPr="00CE5A99">
              <w:rPr>
                <w:rFonts w:eastAsia="標楷體" w:cs="Arial" w:hint="eastAsia"/>
                <w:bCs/>
                <w:sz w:val="22"/>
                <w:szCs w:val="22"/>
              </w:rPr>
              <w:t>修</w:t>
            </w:r>
          </w:p>
          <w:p w:rsidR="001922D1" w:rsidRPr="00CE5A99" w:rsidRDefault="001922D1" w:rsidP="001922D1">
            <w:pPr>
              <w:pStyle w:val="a3"/>
              <w:spacing w:line="200" w:lineRule="exact"/>
              <w:jc w:val="center"/>
              <w:rPr>
                <w:rFonts w:eastAsia="標楷體" w:cs="Arial"/>
                <w:b/>
                <w:bCs/>
                <w:sz w:val="22"/>
                <w:szCs w:val="22"/>
              </w:rPr>
            </w:pPr>
            <w:r w:rsidRPr="00CE5A99">
              <w:rPr>
                <w:rFonts w:eastAsia="標楷體" w:cs="Arial" w:hint="eastAsia"/>
                <w:b/>
                <w:bCs/>
                <w:sz w:val="22"/>
                <w:szCs w:val="22"/>
              </w:rPr>
              <w:t>3</w:t>
            </w:r>
          </w:p>
          <w:p w:rsidR="001922D1" w:rsidRPr="00096917" w:rsidRDefault="001922D1" w:rsidP="001922D1">
            <w:pPr>
              <w:pStyle w:val="a3"/>
              <w:spacing w:line="200" w:lineRule="exact"/>
              <w:jc w:val="center"/>
              <w:rPr>
                <w:rFonts w:eastAsia="標楷體" w:cs="Arial"/>
                <w:bCs/>
                <w:color w:val="000000"/>
                <w:sz w:val="22"/>
                <w:szCs w:val="22"/>
              </w:rPr>
            </w:pPr>
            <w:r w:rsidRPr="00096917">
              <w:rPr>
                <w:rFonts w:eastAsia="標楷體" w:cs="Arial" w:hint="eastAsia"/>
                <w:bCs/>
                <w:color w:val="000000"/>
                <w:sz w:val="22"/>
                <w:szCs w:val="22"/>
              </w:rPr>
              <w:t>學</w:t>
            </w:r>
          </w:p>
          <w:p w:rsidR="001922D1" w:rsidRPr="00933A60" w:rsidRDefault="001922D1" w:rsidP="001922D1">
            <w:pPr>
              <w:pStyle w:val="a3"/>
              <w:spacing w:line="200" w:lineRule="exact"/>
              <w:jc w:val="center"/>
              <w:rPr>
                <w:rFonts w:eastAsia="標楷體" w:cs="Arial"/>
                <w:bCs/>
                <w:color w:val="000000"/>
                <w:sz w:val="22"/>
                <w:szCs w:val="22"/>
              </w:rPr>
            </w:pPr>
            <w:r w:rsidRPr="00096917">
              <w:rPr>
                <w:rFonts w:eastAsia="標楷體" w:cs="Arial" w:hint="eastAsia"/>
                <w:bCs/>
                <w:color w:val="000000"/>
                <w:sz w:val="22"/>
                <w:szCs w:val="22"/>
              </w:rPr>
              <w:t>分</w:t>
            </w:r>
          </w:p>
        </w:tc>
        <w:tc>
          <w:tcPr>
            <w:tcW w:w="3044" w:type="dxa"/>
            <w:tcBorders>
              <w:top w:val="single" w:sz="4" w:space="0" w:color="auto"/>
            </w:tcBorders>
            <w:vAlign w:val="center"/>
          </w:tcPr>
          <w:p w:rsidR="001922D1" w:rsidRPr="001922D1" w:rsidRDefault="001922D1" w:rsidP="001922D1">
            <w:pPr>
              <w:pStyle w:val="a8"/>
              <w:snapToGrid w:val="0"/>
              <w:spacing w:line="240" w:lineRule="exact"/>
              <w:ind w:left="57" w:right="57"/>
              <w:jc w:val="both"/>
              <w:rPr>
                <w:rFonts w:ascii="標楷體" w:eastAsia="標楷體" w:hAnsi="標楷體"/>
                <w:sz w:val="22"/>
                <w:szCs w:val="22"/>
              </w:rPr>
            </w:pPr>
            <w:r w:rsidRPr="001922D1">
              <w:rPr>
                <w:rFonts w:ascii="標楷體" w:eastAsia="標楷體" w:hAnsi="標楷體" w:hint="eastAsia"/>
                <w:sz w:val="22"/>
                <w:szCs w:val="22"/>
              </w:rPr>
              <w:t>法律風險管理新趨勢</w:t>
            </w:r>
          </w:p>
        </w:tc>
        <w:tc>
          <w:tcPr>
            <w:tcW w:w="2355" w:type="dxa"/>
            <w:vAlign w:val="center"/>
          </w:tcPr>
          <w:p w:rsidR="001922D1" w:rsidRPr="001922D1" w:rsidRDefault="001922D1" w:rsidP="001922D1">
            <w:pPr>
              <w:spacing w:line="260" w:lineRule="exact"/>
              <w:rPr>
                <w:rFonts w:eastAsia="標楷體"/>
                <w:sz w:val="20"/>
              </w:rPr>
            </w:pPr>
            <w:r w:rsidRPr="001922D1">
              <w:rPr>
                <w:rFonts w:eastAsia="標楷體"/>
                <w:sz w:val="20"/>
              </w:rPr>
              <w:t>Legal Risk Management</w:t>
            </w:r>
          </w:p>
        </w:tc>
        <w:tc>
          <w:tcPr>
            <w:tcW w:w="603" w:type="dxa"/>
            <w:vAlign w:val="center"/>
          </w:tcPr>
          <w:p w:rsidR="001922D1" w:rsidRPr="001922D1" w:rsidRDefault="001922D1" w:rsidP="001922D1">
            <w:pPr>
              <w:spacing w:line="360" w:lineRule="exact"/>
              <w:jc w:val="center"/>
              <w:rPr>
                <w:rFonts w:eastAsia="標楷體"/>
                <w:sz w:val="20"/>
              </w:rPr>
            </w:pPr>
            <w:proofErr w:type="gramStart"/>
            <w:r w:rsidRPr="001922D1">
              <w:rPr>
                <w:rFonts w:eastAsia="標楷體"/>
                <w:sz w:val="20"/>
              </w:rPr>
              <w:t>一</w:t>
            </w:r>
            <w:proofErr w:type="gramEnd"/>
          </w:p>
        </w:tc>
        <w:tc>
          <w:tcPr>
            <w:tcW w:w="605" w:type="dxa"/>
            <w:vAlign w:val="center"/>
          </w:tcPr>
          <w:p w:rsidR="001922D1" w:rsidRPr="001922D1" w:rsidRDefault="001922D1" w:rsidP="001922D1">
            <w:pPr>
              <w:spacing w:line="360" w:lineRule="exact"/>
              <w:jc w:val="center"/>
              <w:rPr>
                <w:rFonts w:eastAsia="標楷體"/>
                <w:sz w:val="20"/>
              </w:rPr>
            </w:pPr>
            <w:r w:rsidRPr="001922D1">
              <w:rPr>
                <w:rFonts w:eastAsia="標楷體"/>
                <w:sz w:val="20"/>
              </w:rPr>
              <w:t>上</w:t>
            </w:r>
          </w:p>
        </w:tc>
        <w:tc>
          <w:tcPr>
            <w:tcW w:w="528" w:type="dxa"/>
            <w:vAlign w:val="center"/>
          </w:tcPr>
          <w:p w:rsidR="001922D1" w:rsidRPr="001922D1" w:rsidRDefault="001922D1" w:rsidP="001922D1">
            <w:pPr>
              <w:spacing w:line="360" w:lineRule="exact"/>
              <w:jc w:val="center"/>
              <w:rPr>
                <w:rFonts w:eastAsia="標楷體"/>
                <w:sz w:val="20"/>
              </w:rPr>
            </w:pPr>
            <w:r w:rsidRPr="001922D1">
              <w:rPr>
                <w:rFonts w:eastAsia="標楷體"/>
                <w:sz w:val="20"/>
              </w:rPr>
              <w:t>2</w:t>
            </w:r>
          </w:p>
        </w:tc>
        <w:tc>
          <w:tcPr>
            <w:tcW w:w="611" w:type="dxa"/>
            <w:vAlign w:val="center"/>
          </w:tcPr>
          <w:p w:rsidR="001922D1" w:rsidRPr="001922D1" w:rsidRDefault="001922D1" w:rsidP="001922D1">
            <w:pPr>
              <w:spacing w:line="360" w:lineRule="exact"/>
              <w:jc w:val="center"/>
              <w:rPr>
                <w:rFonts w:eastAsia="標楷體"/>
                <w:sz w:val="20"/>
              </w:rPr>
            </w:pPr>
            <w:r w:rsidRPr="001922D1">
              <w:rPr>
                <w:rFonts w:eastAsia="標楷體"/>
                <w:sz w:val="20"/>
              </w:rPr>
              <w:t>2</w:t>
            </w:r>
          </w:p>
        </w:tc>
        <w:tc>
          <w:tcPr>
            <w:tcW w:w="747" w:type="dxa"/>
            <w:vAlign w:val="center"/>
          </w:tcPr>
          <w:p w:rsidR="001922D1" w:rsidRPr="001922D1" w:rsidRDefault="001922D1" w:rsidP="001922D1">
            <w:pPr>
              <w:spacing w:line="0" w:lineRule="atLeast"/>
              <w:jc w:val="center"/>
              <w:rPr>
                <w:rFonts w:eastAsia="標楷體" w:cs="Arial"/>
                <w:position w:val="-20"/>
                <w:sz w:val="22"/>
                <w:szCs w:val="22"/>
              </w:rPr>
            </w:pPr>
          </w:p>
        </w:tc>
        <w:tc>
          <w:tcPr>
            <w:tcW w:w="1052" w:type="dxa"/>
            <w:vAlign w:val="center"/>
          </w:tcPr>
          <w:p w:rsidR="001922D1" w:rsidRPr="001922D1" w:rsidRDefault="001922D1" w:rsidP="001922D1">
            <w:pPr>
              <w:spacing w:line="0" w:lineRule="atLeast"/>
              <w:rPr>
                <w:rFonts w:eastAsia="標楷體" w:cs="Arial"/>
                <w:sz w:val="22"/>
                <w:szCs w:val="22"/>
              </w:rPr>
            </w:pPr>
          </w:p>
        </w:tc>
      </w:tr>
      <w:tr w:rsidR="001922D1" w:rsidRPr="00C0485E" w:rsidTr="002A6AAF">
        <w:trPr>
          <w:trHeight w:val="695"/>
          <w:jc w:val="center"/>
        </w:trPr>
        <w:tc>
          <w:tcPr>
            <w:tcW w:w="1249" w:type="dxa"/>
            <w:gridSpan w:val="2"/>
            <w:vMerge/>
            <w:vAlign w:val="center"/>
          </w:tcPr>
          <w:p w:rsidR="001922D1" w:rsidRPr="00C0485E" w:rsidRDefault="001922D1" w:rsidP="001922D1">
            <w:pPr>
              <w:pStyle w:val="a3"/>
              <w:spacing w:line="240" w:lineRule="exact"/>
              <w:jc w:val="center"/>
              <w:rPr>
                <w:rFonts w:eastAsia="標楷體" w:cs="Arial"/>
                <w:bCs/>
                <w:sz w:val="22"/>
                <w:szCs w:val="22"/>
              </w:rPr>
            </w:pPr>
          </w:p>
        </w:tc>
        <w:tc>
          <w:tcPr>
            <w:tcW w:w="3044" w:type="dxa"/>
            <w:vAlign w:val="center"/>
          </w:tcPr>
          <w:p w:rsidR="001922D1" w:rsidRPr="00C0485E" w:rsidRDefault="001922D1" w:rsidP="001922D1">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法律倫理專題講座</w:t>
            </w:r>
          </w:p>
        </w:tc>
        <w:tc>
          <w:tcPr>
            <w:tcW w:w="2355" w:type="dxa"/>
            <w:vAlign w:val="center"/>
          </w:tcPr>
          <w:p w:rsidR="001922D1" w:rsidRPr="00C0485E" w:rsidRDefault="001922D1" w:rsidP="001922D1">
            <w:pPr>
              <w:spacing w:line="260" w:lineRule="exact"/>
              <w:rPr>
                <w:rFonts w:eastAsia="標楷體"/>
                <w:sz w:val="20"/>
              </w:rPr>
            </w:pPr>
            <w:r w:rsidRPr="00C0485E">
              <w:rPr>
                <w:rFonts w:eastAsia="標楷體"/>
                <w:sz w:val="20"/>
              </w:rPr>
              <w:t>Study of Legal Ethics</w:t>
            </w:r>
          </w:p>
        </w:tc>
        <w:tc>
          <w:tcPr>
            <w:tcW w:w="603" w:type="dxa"/>
            <w:vAlign w:val="center"/>
          </w:tcPr>
          <w:p w:rsidR="001922D1" w:rsidRPr="00C0485E" w:rsidRDefault="001922D1" w:rsidP="001922D1">
            <w:pPr>
              <w:spacing w:line="360" w:lineRule="exact"/>
              <w:jc w:val="center"/>
              <w:rPr>
                <w:rFonts w:eastAsia="標楷體"/>
                <w:sz w:val="20"/>
              </w:rPr>
            </w:pPr>
            <w:proofErr w:type="gramStart"/>
            <w:r w:rsidRPr="00C0485E">
              <w:rPr>
                <w:rFonts w:eastAsia="標楷體"/>
                <w:sz w:val="20"/>
              </w:rPr>
              <w:t>一</w:t>
            </w:r>
            <w:proofErr w:type="gramEnd"/>
          </w:p>
        </w:tc>
        <w:tc>
          <w:tcPr>
            <w:tcW w:w="605" w:type="dxa"/>
            <w:vAlign w:val="center"/>
          </w:tcPr>
          <w:p w:rsidR="001922D1" w:rsidRPr="00C0485E" w:rsidRDefault="001922D1" w:rsidP="001922D1">
            <w:pPr>
              <w:spacing w:line="360" w:lineRule="exact"/>
              <w:jc w:val="center"/>
              <w:rPr>
                <w:rFonts w:eastAsia="標楷體"/>
                <w:sz w:val="20"/>
              </w:rPr>
            </w:pPr>
            <w:r w:rsidRPr="00C0485E">
              <w:rPr>
                <w:rFonts w:eastAsia="標楷體" w:hint="eastAsia"/>
                <w:sz w:val="20"/>
              </w:rPr>
              <w:t>下</w:t>
            </w:r>
          </w:p>
        </w:tc>
        <w:tc>
          <w:tcPr>
            <w:tcW w:w="528" w:type="dxa"/>
            <w:vAlign w:val="center"/>
          </w:tcPr>
          <w:p w:rsidR="001922D1" w:rsidRPr="00C0485E" w:rsidRDefault="001922D1" w:rsidP="001922D1">
            <w:pPr>
              <w:spacing w:line="360" w:lineRule="exact"/>
              <w:jc w:val="center"/>
              <w:rPr>
                <w:rFonts w:eastAsia="標楷體"/>
                <w:sz w:val="20"/>
              </w:rPr>
            </w:pPr>
            <w:r w:rsidRPr="00C0485E">
              <w:rPr>
                <w:rFonts w:eastAsia="標楷體" w:hint="eastAsia"/>
                <w:sz w:val="20"/>
              </w:rPr>
              <w:t>1</w:t>
            </w:r>
          </w:p>
        </w:tc>
        <w:tc>
          <w:tcPr>
            <w:tcW w:w="611" w:type="dxa"/>
            <w:vAlign w:val="center"/>
          </w:tcPr>
          <w:p w:rsidR="001922D1" w:rsidRPr="00C0485E" w:rsidRDefault="001922D1" w:rsidP="001922D1">
            <w:pPr>
              <w:spacing w:line="360" w:lineRule="exact"/>
              <w:jc w:val="center"/>
              <w:rPr>
                <w:rFonts w:eastAsia="標楷體"/>
                <w:sz w:val="20"/>
              </w:rPr>
            </w:pPr>
            <w:r w:rsidRPr="00C0485E">
              <w:rPr>
                <w:rFonts w:eastAsia="標楷體" w:hint="eastAsia"/>
                <w:sz w:val="20"/>
              </w:rPr>
              <w:t>1</w:t>
            </w:r>
          </w:p>
        </w:tc>
        <w:tc>
          <w:tcPr>
            <w:tcW w:w="747" w:type="dxa"/>
            <w:vAlign w:val="center"/>
          </w:tcPr>
          <w:p w:rsidR="001922D1" w:rsidRPr="00C0485E" w:rsidRDefault="001922D1" w:rsidP="001922D1">
            <w:pPr>
              <w:spacing w:line="0" w:lineRule="atLeast"/>
              <w:jc w:val="center"/>
              <w:rPr>
                <w:rFonts w:eastAsia="標楷體" w:cs="Arial"/>
                <w:position w:val="-20"/>
                <w:sz w:val="22"/>
                <w:szCs w:val="22"/>
              </w:rPr>
            </w:pPr>
          </w:p>
        </w:tc>
        <w:tc>
          <w:tcPr>
            <w:tcW w:w="1052" w:type="dxa"/>
            <w:tcBorders>
              <w:right w:val="single" w:sz="12" w:space="0" w:color="auto"/>
            </w:tcBorders>
            <w:vAlign w:val="center"/>
          </w:tcPr>
          <w:p w:rsidR="001922D1" w:rsidRPr="00C0485E" w:rsidRDefault="001922D1" w:rsidP="001922D1">
            <w:pPr>
              <w:spacing w:line="0" w:lineRule="atLeast"/>
              <w:rPr>
                <w:rFonts w:eastAsia="標楷體"/>
                <w:sz w:val="16"/>
                <w:szCs w:val="16"/>
              </w:rPr>
            </w:pPr>
          </w:p>
        </w:tc>
      </w:tr>
      <w:tr w:rsidR="001922D1" w:rsidRPr="00C0485E" w:rsidTr="002A6AAF">
        <w:trPr>
          <w:trHeight w:val="397"/>
          <w:jc w:val="center"/>
        </w:trPr>
        <w:tc>
          <w:tcPr>
            <w:tcW w:w="745" w:type="dxa"/>
            <w:vMerge w:val="restart"/>
            <w:tcBorders>
              <w:top w:val="single" w:sz="2" w:space="0" w:color="auto"/>
              <w:bottom w:val="single" w:sz="4" w:space="0" w:color="auto"/>
              <w:right w:val="single" w:sz="8" w:space="0" w:color="auto"/>
            </w:tcBorders>
            <w:vAlign w:val="center"/>
          </w:tcPr>
          <w:p w:rsidR="001922D1" w:rsidRPr="00C0485E" w:rsidRDefault="001922D1" w:rsidP="001922D1">
            <w:pPr>
              <w:pStyle w:val="a3"/>
              <w:jc w:val="center"/>
              <w:rPr>
                <w:rFonts w:eastAsia="標楷體" w:cs="Arial"/>
                <w:bCs/>
                <w:sz w:val="22"/>
                <w:szCs w:val="22"/>
              </w:rPr>
            </w:pPr>
            <w:r w:rsidRPr="00C0485E">
              <w:rPr>
                <w:rFonts w:eastAsia="標楷體" w:cs="Arial" w:hint="eastAsia"/>
                <w:bCs/>
                <w:sz w:val="22"/>
                <w:szCs w:val="22"/>
              </w:rPr>
              <w:t>所</w:t>
            </w:r>
          </w:p>
          <w:p w:rsidR="001922D1" w:rsidRPr="00C0485E" w:rsidRDefault="001922D1" w:rsidP="001922D1">
            <w:pPr>
              <w:pStyle w:val="a3"/>
              <w:jc w:val="center"/>
              <w:rPr>
                <w:rFonts w:eastAsia="標楷體" w:cs="Arial"/>
                <w:bCs/>
                <w:sz w:val="22"/>
                <w:szCs w:val="22"/>
              </w:rPr>
            </w:pPr>
            <w:r w:rsidRPr="00C0485E">
              <w:rPr>
                <w:rFonts w:eastAsia="標楷體" w:cs="Arial" w:hint="eastAsia"/>
                <w:bCs/>
                <w:sz w:val="22"/>
                <w:szCs w:val="22"/>
              </w:rPr>
              <w:t>定</w:t>
            </w:r>
          </w:p>
          <w:p w:rsidR="001922D1" w:rsidRPr="00C0485E" w:rsidRDefault="001922D1" w:rsidP="001922D1">
            <w:pPr>
              <w:pStyle w:val="a3"/>
              <w:jc w:val="center"/>
              <w:rPr>
                <w:rFonts w:eastAsia="標楷體" w:cs="Arial"/>
                <w:bCs/>
                <w:sz w:val="22"/>
                <w:szCs w:val="22"/>
              </w:rPr>
            </w:pPr>
            <w:r w:rsidRPr="00C0485E">
              <w:rPr>
                <w:rFonts w:eastAsia="標楷體" w:cs="Arial" w:hint="eastAsia"/>
                <w:bCs/>
                <w:sz w:val="22"/>
                <w:szCs w:val="22"/>
              </w:rPr>
              <w:t>選</w:t>
            </w:r>
          </w:p>
          <w:p w:rsidR="001922D1" w:rsidRPr="00800B9F" w:rsidRDefault="001922D1" w:rsidP="001922D1">
            <w:pPr>
              <w:pStyle w:val="a3"/>
              <w:jc w:val="center"/>
              <w:rPr>
                <w:rFonts w:eastAsia="標楷體" w:cs="Arial"/>
                <w:bCs/>
                <w:sz w:val="22"/>
                <w:szCs w:val="22"/>
              </w:rPr>
            </w:pPr>
            <w:r w:rsidRPr="00800B9F">
              <w:rPr>
                <w:rFonts w:eastAsia="標楷體" w:cs="Arial" w:hint="eastAsia"/>
                <w:bCs/>
                <w:sz w:val="22"/>
                <w:szCs w:val="22"/>
              </w:rPr>
              <w:t>修</w:t>
            </w:r>
          </w:p>
          <w:p w:rsidR="001922D1" w:rsidRPr="00800B9F" w:rsidRDefault="001922D1" w:rsidP="001922D1">
            <w:pPr>
              <w:pStyle w:val="a3"/>
              <w:jc w:val="center"/>
              <w:rPr>
                <w:rFonts w:eastAsia="標楷體" w:cs="Arial"/>
                <w:b/>
                <w:bCs/>
                <w:sz w:val="22"/>
                <w:szCs w:val="22"/>
              </w:rPr>
            </w:pPr>
            <w:r w:rsidRPr="00800B9F">
              <w:rPr>
                <w:rFonts w:eastAsia="標楷體" w:cs="Arial" w:hint="eastAsia"/>
                <w:b/>
                <w:bCs/>
                <w:sz w:val="22"/>
                <w:szCs w:val="22"/>
              </w:rPr>
              <w:t>30</w:t>
            </w:r>
          </w:p>
          <w:p w:rsidR="001922D1" w:rsidRPr="00C0485E" w:rsidRDefault="001922D1" w:rsidP="001922D1">
            <w:pPr>
              <w:pStyle w:val="a3"/>
              <w:jc w:val="center"/>
              <w:rPr>
                <w:rFonts w:eastAsia="標楷體" w:cs="Arial"/>
                <w:bCs/>
                <w:sz w:val="22"/>
                <w:szCs w:val="22"/>
              </w:rPr>
            </w:pPr>
            <w:r w:rsidRPr="00800B9F">
              <w:rPr>
                <w:rFonts w:eastAsia="標楷體" w:cs="Arial" w:hint="eastAsia"/>
                <w:bCs/>
                <w:sz w:val="22"/>
                <w:szCs w:val="22"/>
              </w:rPr>
              <w:t>學</w:t>
            </w:r>
          </w:p>
          <w:p w:rsidR="001922D1" w:rsidRPr="00C0485E" w:rsidRDefault="001922D1" w:rsidP="001922D1">
            <w:pPr>
              <w:pStyle w:val="a3"/>
              <w:jc w:val="center"/>
              <w:rPr>
                <w:rFonts w:eastAsia="標楷體" w:cs="Arial"/>
                <w:bCs/>
                <w:sz w:val="22"/>
                <w:szCs w:val="22"/>
              </w:rPr>
            </w:pPr>
            <w:r w:rsidRPr="00C0485E">
              <w:rPr>
                <w:rFonts w:eastAsia="標楷體" w:cs="Arial" w:hint="eastAsia"/>
                <w:bCs/>
                <w:sz w:val="22"/>
                <w:szCs w:val="22"/>
              </w:rPr>
              <w:t>分</w:t>
            </w:r>
          </w:p>
          <w:p w:rsidR="001922D1" w:rsidRPr="00C0485E" w:rsidRDefault="001922D1" w:rsidP="001922D1">
            <w:pPr>
              <w:pStyle w:val="a3"/>
              <w:jc w:val="center"/>
              <w:rPr>
                <w:rFonts w:ascii="標楷體" w:eastAsia="標楷體" w:hAnsi="標楷體" w:cs="Arial"/>
                <w:bCs/>
                <w:sz w:val="22"/>
                <w:szCs w:val="22"/>
              </w:rPr>
            </w:pPr>
            <w:proofErr w:type="gramStart"/>
            <w:r w:rsidRPr="00C0485E">
              <w:rPr>
                <w:rFonts w:ascii="標楷體" w:eastAsia="標楷體" w:hAnsi="標楷體" w:cs="Arial" w:hint="eastAsia"/>
                <w:bCs/>
                <w:sz w:val="22"/>
                <w:szCs w:val="22"/>
              </w:rPr>
              <w:t>︵</w:t>
            </w:r>
            <w:proofErr w:type="gramEnd"/>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含</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必</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選</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一</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型</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分</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流</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課</w:t>
            </w:r>
          </w:p>
          <w:p w:rsidR="001922D1" w:rsidRPr="00C0485E" w:rsidRDefault="001922D1" w:rsidP="001922D1">
            <w:pPr>
              <w:pStyle w:val="a3"/>
              <w:jc w:val="center"/>
              <w:rPr>
                <w:rFonts w:ascii="標楷體" w:eastAsia="標楷體" w:hAnsi="標楷體" w:cs="Arial"/>
                <w:bCs/>
                <w:sz w:val="22"/>
                <w:szCs w:val="22"/>
              </w:rPr>
            </w:pPr>
            <w:r w:rsidRPr="00C0485E">
              <w:rPr>
                <w:rFonts w:ascii="標楷體" w:eastAsia="標楷體" w:hAnsi="標楷體" w:cs="Arial" w:hint="eastAsia"/>
                <w:bCs/>
                <w:sz w:val="22"/>
                <w:szCs w:val="22"/>
              </w:rPr>
              <w:t>程</w:t>
            </w:r>
          </w:p>
          <w:p w:rsidR="001922D1" w:rsidRPr="00C0485E" w:rsidRDefault="001922D1" w:rsidP="001922D1">
            <w:pPr>
              <w:pStyle w:val="a3"/>
              <w:jc w:val="center"/>
              <w:rPr>
                <w:rFonts w:eastAsia="標楷體" w:cs="Arial"/>
                <w:bCs/>
                <w:sz w:val="22"/>
                <w:szCs w:val="22"/>
              </w:rPr>
            </w:pPr>
            <w:proofErr w:type="gramStart"/>
            <w:r w:rsidRPr="00C0485E">
              <w:rPr>
                <w:rFonts w:ascii="標楷體" w:eastAsia="標楷體" w:hAnsi="標楷體" w:cs="Arial" w:hint="eastAsia"/>
                <w:bCs/>
                <w:sz w:val="22"/>
                <w:szCs w:val="22"/>
              </w:rPr>
              <w:t>︶</w:t>
            </w:r>
            <w:proofErr w:type="gramEnd"/>
          </w:p>
        </w:tc>
        <w:tc>
          <w:tcPr>
            <w:tcW w:w="504" w:type="dxa"/>
            <w:vMerge w:val="restart"/>
            <w:tcBorders>
              <w:top w:val="single" w:sz="2" w:space="0" w:color="auto"/>
              <w:left w:val="single" w:sz="8" w:space="0" w:color="auto"/>
              <w:bottom w:val="single" w:sz="4" w:space="0" w:color="auto"/>
            </w:tcBorders>
            <w:vAlign w:val="center"/>
          </w:tcPr>
          <w:p w:rsidR="001922D1" w:rsidRPr="00C0485E" w:rsidRDefault="001922D1" w:rsidP="001922D1">
            <w:pPr>
              <w:pStyle w:val="a3"/>
              <w:spacing w:line="240" w:lineRule="exact"/>
              <w:jc w:val="center"/>
              <w:rPr>
                <w:rFonts w:eastAsia="標楷體" w:cs="Arial"/>
                <w:bCs/>
                <w:sz w:val="22"/>
                <w:szCs w:val="22"/>
              </w:rPr>
            </w:pPr>
            <w:r w:rsidRPr="00C0485E">
              <w:rPr>
                <w:rFonts w:eastAsia="標楷體" w:cs="Arial" w:hint="eastAsia"/>
                <w:bCs/>
                <w:sz w:val="22"/>
                <w:szCs w:val="22"/>
              </w:rPr>
              <w:t>自由選修</w:t>
            </w:r>
          </w:p>
        </w:tc>
        <w:tc>
          <w:tcPr>
            <w:tcW w:w="3044" w:type="dxa"/>
            <w:vAlign w:val="center"/>
          </w:tcPr>
          <w:p w:rsidR="001922D1" w:rsidRPr="00C0485E" w:rsidRDefault="001922D1" w:rsidP="001922D1">
            <w:pPr>
              <w:pStyle w:val="a8"/>
              <w:snapToGrid w:val="0"/>
              <w:spacing w:line="240" w:lineRule="exact"/>
              <w:ind w:left="57" w:right="57"/>
              <w:jc w:val="both"/>
              <w:rPr>
                <w:rFonts w:ascii="標楷體" w:eastAsia="標楷體" w:hAnsi="標楷體"/>
                <w:sz w:val="20"/>
              </w:rPr>
            </w:pPr>
            <w:r w:rsidRPr="00C0485E">
              <w:rPr>
                <w:rFonts w:ascii="標楷體" w:eastAsia="標楷體" w:hAnsi="標楷體" w:hint="eastAsia"/>
                <w:sz w:val="20"/>
              </w:rPr>
              <w:t>不動產法律風險管理專題研究</w:t>
            </w:r>
          </w:p>
        </w:tc>
        <w:tc>
          <w:tcPr>
            <w:tcW w:w="2355" w:type="dxa"/>
            <w:shd w:val="clear" w:color="auto" w:fill="auto"/>
            <w:vAlign w:val="center"/>
          </w:tcPr>
          <w:p w:rsidR="001922D1" w:rsidRPr="00C0485E" w:rsidRDefault="001922D1" w:rsidP="001922D1">
            <w:pPr>
              <w:spacing w:line="220" w:lineRule="exact"/>
              <w:rPr>
                <w:rFonts w:eastAsia="標楷體"/>
                <w:sz w:val="20"/>
              </w:rPr>
            </w:pPr>
            <w:r w:rsidRPr="00C0485E">
              <w:rPr>
                <w:rFonts w:eastAsia="標楷體"/>
                <w:sz w:val="20"/>
              </w:rPr>
              <w:t xml:space="preserve">Legal </w:t>
            </w:r>
            <w:r w:rsidRPr="00C0485E">
              <w:rPr>
                <w:rFonts w:eastAsia="標楷體" w:hint="eastAsia"/>
                <w:sz w:val="20"/>
              </w:rPr>
              <w:t>Risk Management</w:t>
            </w:r>
            <w:r w:rsidRPr="00C0485E">
              <w:rPr>
                <w:rFonts w:eastAsia="標楷體"/>
                <w:sz w:val="20"/>
              </w:rPr>
              <w:t xml:space="preserve"> on Real Estate Law</w:t>
            </w:r>
          </w:p>
        </w:tc>
        <w:tc>
          <w:tcPr>
            <w:tcW w:w="603" w:type="dxa"/>
            <w:shd w:val="clear" w:color="auto" w:fill="auto"/>
            <w:vAlign w:val="center"/>
          </w:tcPr>
          <w:p w:rsidR="001922D1" w:rsidRPr="00C0485E" w:rsidRDefault="001922D1" w:rsidP="001922D1">
            <w:pPr>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1922D1" w:rsidRPr="00C0485E" w:rsidRDefault="001922D1" w:rsidP="001922D1">
            <w:pPr>
              <w:spacing w:line="360" w:lineRule="exact"/>
              <w:jc w:val="center"/>
              <w:rPr>
                <w:rFonts w:eastAsia="標楷體"/>
                <w:sz w:val="20"/>
              </w:rPr>
            </w:pPr>
            <w:r w:rsidRPr="00C0485E">
              <w:rPr>
                <w:rFonts w:eastAsia="標楷體" w:hint="eastAsia"/>
                <w:sz w:val="20"/>
              </w:rPr>
              <w:t>上</w:t>
            </w:r>
          </w:p>
        </w:tc>
        <w:tc>
          <w:tcPr>
            <w:tcW w:w="528"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611"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1922D1" w:rsidRPr="00C0485E"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C0485E"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top w:val="single" w:sz="4" w:space="0" w:color="auto"/>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top w:val="single" w:sz="4" w:space="0" w:color="auto"/>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C0485E" w:rsidRDefault="001922D1" w:rsidP="001922D1">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政府部門法律風險管理專題研究</w:t>
            </w:r>
          </w:p>
        </w:tc>
        <w:tc>
          <w:tcPr>
            <w:tcW w:w="2355" w:type="dxa"/>
            <w:shd w:val="clear" w:color="auto" w:fill="auto"/>
            <w:vAlign w:val="center"/>
          </w:tcPr>
          <w:p w:rsidR="001922D1" w:rsidRPr="00C0485E" w:rsidRDefault="001922D1" w:rsidP="001922D1">
            <w:pPr>
              <w:spacing w:line="220" w:lineRule="exact"/>
              <w:rPr>
                <w:rFonts w:eastAsia="標楷體"/>
                <w:sz w:val="20"/>
              </w:rPr>
            </w:pPr>
            <w:r w:rsidRPr="00C0485E">
              <w:rPr>
                <w:rFonts w:eastAsia="標楷體" w:hint="eastAsia"/>
                <w:sz w:val="20"/>
              </w:rPr>
              <w:t xml:space="preserve">Legal Risk Management on </w:t>
            </w:r>
            <w:r w:rsidRPr="00C0485E">
              <w:rPr>
                <w:rFonts w:eastAsia="標楷體"/>
                <w:sz w:val="20"/>
              </w:rPr>
              <w:t>Public Sector</w:t>
            </w:r>
          </w:p>
        </w:tc>
        <w:tc>
          <w:tcPr>
            <w:tcW w:w="603" w:type="dxa"/>
            <w:shd w:val="clear" w:color="auto" w:fill="auto"/>
            <w:vAlign w:val="center"/>
          </w:tcPr>
          <w:p w:rsidR="001922D1" w:rsidRPr="00C0485E" w:rsidRDefault="001922D1" w:rsidP="001922D1">
            <w:pPr>
              <w:jc w:val="center"/>
              <w:rPr>
                <w:rFonts w:eastAsia="標楷體"/>
                <w:sz w:val="20"/>
              </w:rPr>
            </w:pPr>
            <w:proofErr w:type="gramStart"/>
            <w:r w:rsidRPr="00C0485E">
              <w:rPr>
                <w:rFonts w:eastAsia="標楷體" w:hint="eastAsia"/>
                <w:sz w:val="20"/>
              </w:rPr>
              <w:t>一</w:t>
            </w:r>
            <w:proofErr w:type="gramEnd"/>
          </w:p>
        </w:tc>
        <w:tc>
          <w:tcPr>
            <w:tcW w:w="605" w:type="dxa"/>
            <w:shd w:val="clear" w:color="auto" w:fill="auto"/>
            <w:vAlign w:val="center"/>
          </w:tcPr>
          <w:p w:rsidR="001922D1" w:rsidRPr="00C0485E" w:rsidRDefault="001922D1" w:rsidP="001922D1">
            <w:pPr>
              <w:spacing w:line="360" w:lineRule="exact"/>
              <w:jc w:val="center"/>
              <w:rPr>
                <w:rFonts w:eastAsia="標楷體"/>
                <w:sz w:val="20"/>
              </w:rPr>
            </w:pPr>
            <w:r w:rsidRPr="00C0485E">
              <w:rPr>
                <w:rFonts w:eastAsia="標楷體"/>
                <w:sz w:val="20"/>
              </w:rPr>
              <w:t>上</w:t>
            </w:r>
          </w:p>
        </w:tc>
        <w:tc>
          <w:tcPr>
            <w:tcW w:w="528"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611"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1922D1" w:rsidRPr="00C0485E"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C0485E"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C0485E" w:rsidRDefault="001922D1" w:rsidP="001922D1">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勞動社會法專題研究</w:t>
            </w:r>
          </w:p>
        </w:tc>
        <w:tc>
          <w:tcPr>
            <w:tcW w:w="2355" w:type="dxa"/>
            <w:shd w:val="clear" w:color="auto" w:fill="auto"/>
            <w:vAlign w:val="center"/>
          </w:tcPr>
          <w:p w:rsidR="001922D1" w:rsidRPr="00C0485E" w:rsidRDefault="001922D1" w:rsidP="001922D1">
            <w:pPr>
              <w:spacing w:line="220" w:lineRule="exact"/>
              <w:rPr>
                <w:rFonts w:eastAsia="標楷體"/>
                <w:sz w:val="20"/>
              </w:rPr>
            </w:pPr>
            <w:proofErr w:type="spellStart"/>
            <w:r w:rsidRPr="00C0485E">
              <w:rPr>
                <w:rFonts w:eastAsia="標楷體"/>
                <w:sz w:val="20"/>
              </w:rPr>
              <w:t>Labour</w:t>
            </w:r>
            <w:proofErr w:type="spellEnd"/>
            <w:r w:rsidRPr="00C0485E">
              <w:rPr>
                <w:rFonts w:eastAsia="標楷體"/>
                <w:sz w:val="20"/>
              </w:rPr>
              <w:t xml:space="preserve"> Law and Social Security Law</w:t>
            </w:r>
          </w:p>
        </w:tc>
        <w:tc>
          <w:tcPr>
            <w:tcW w:w="603" w:type="dxa"/>
            <w:shd w:val="clear" w:color="auto" w:fill="auto"/>
            <w:vAlign w:val="center"/>
          </w:tcPr>
          <w:p w:rsidR="001922D1" w:rsidRPr="00C0485E" w:rsidRDefault="001922D1" w:rsidP="001922D1">
            <w:pPr>
              <w:spacing w:line="360" w:lineRule="exact"/>
              <w:jc w:val="center"/>
              <w:rPr>
                <w:rFonts w:eastAsia="標楷體"/>
                <w:sz w:val="20"/>
              </w:rPr>
            </w:pPr>
            <w:proofErr w:type="gramStart"/>
            <w:r w:rsidRPr="00C0485E">
              <w:rPr>
                <w:rFonts w:eastAsia="標楷體" w:hint="eastAsia"/>
                <w:sz w:val="20"/>
              </w:rPr>
              <w:t>一</w:t>
            </w:r>
            <w:proofErr w:type="gramEnd"/>
          </w:p>
        </w:tc>
        <w:tc>
          <w:tcPr>
            <w:tcW w:w="605" w:type="dxa"/>
            <w:shd w:val="clear" w:color="auto" w:fill="auto"/>
            <w:vAlign w:val="center"/>
          </w:tcPr>
          <w:p w:rsidR="001922D1" w:rsidRPr="00C0485E" w:rsidRDefault="001922D1" w:rsidP="001922D1">
            <w:pPr>
              <w:spacing w:line="360" w:lineRule="exact"/>
              <w:jc w:val="center"/>
              <w:rPr>
                <w:rFonts w:eastAsia="標楷體"/>
                <w:sz w:val="20"/>
              </w:rPr>
            </w:pPr>
            <w:r w:rsidRPr="00C0485E">
              <w:rPr>
                <w:rFonts w:eastAsia="標楷體" w:hint="eastAsia"/>
                <w:sz w:val="20"/>
              </w:rPr>
              <w:t>上</w:t>
            </w:r>
          </w:p>
        </w:tc>
        <w:tc>
          <w:tcPr>
            <w:tcW w:w="528"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611"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1922D1" w:rsidRPr="00C0485E"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C0485E"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1B24FF" w:rsidRDefault="001922D1" w:rsidP="001922D1">
            <w:pPr>
              <w:pStyle w:val="a8"/>
              <w:snapToGrid w:val="0"/>
              <w:spacing w:line="240" w:lineRule="exact"/>
              <w:ind w:left="57" w:right="57"/>
              <w:jc w:val="both"/>
              <w:rPr>
                <w:rFonts w:ascii="標楷體" w:eastAsia="標楷體" w:hAnsi="標楷體"/>
                <w:sz w:val="22"/>
                <w:szCs w:val="22"/>
              </w:rPr>
            </w:pPr>
            <w:r w:rsidRPr="001B24FF">
              <w:rPr>
                <w:rFonts w:ascii="標楷體" w:eastAsia="標楷體" w:hAnsi="標楷體" w:hint="eastAsia"/>
                <w:sz w:val="22"/>
                <w:szCs w:val="22"/>
              </w:rPr>
              <w:t>法學方法論</w:t>
            </w:r>
          </w:p>
        </w:tc>
        <w:tc>
          <w:tcPr>
            <w:tcW w:w="2355" w:type="dxa"/>
            <w:shd w:val="clear" w:color="auto" w:fill="auto"/>
            <w:vAlign w:val="center"/>
          </w:tcPr>
          <w:p w:rsidR="001922D1" w:rsidRPr="001B24FF" w:rsidRDefault="001922D1" w:rsidP="001922D1">
            <w:pPr>
              <w:spacing w:line="260" w:lineRule="exact"/>
              <w:rPr>
                <w:rFonts w:eastAsia="標楷體"/>
                <w:sz w:val="20"/>
              </w:rPr>
            </w:pPr>
            <w:r w:rsidRPr="001B24FF">
              <w:rPr>
                <w:rFonts w:eastAsia="標楷體"/>
                <w:sz w:val="20"/>
              </w:rPr>
              <w:t>Legal Methodology</w:t>
            </w:r>
          </w:p>
        </w:tc>
        <w:tc>
          <w:tcPr>
            <w:tcW w:w="603" w:type="dxa"/>
            <w:shd w:val="clear" w:color="auto" w:fill="auto"/>
            <w:vAlign w:val="center"/>
          </w:tcPr>
          <w:p w:rsidR="001922D1" w:rsidRPr="001B24FF" w:rsidRDefault="001922D1" w:rsidP="001922D1">
            <w:pPr>
              <w:spacing w:line="300" w:lineRule="exact"/>
              <w:jc w:val="center"/>
              <w:rPr>
                <w:rFonts w:eastAsia="標楷體"/>
                <w:sz w:val="20"/>
              </w:rPr>
            </w:pPr>
            <w:proofErr w:type="gramStart"/>
            <w:r w:rsidRPr="001B24FF">
              <w:rPr>
                <w:rFonts w:eastAsia="標楷體"/>
                <w:sz w:val="20"/>
              </w:rPr>
              <w:t>一</w:t>
            </w:r>
            <w:proofErr w:type="gramEnd"/>
          </w:p>
        </w:tc>
        <w:tc>
          <w:tcPr>
            <w:tcW w:w="605" w:type="dxa"/>
            <w:shd w:val="clear" w:color="auto" w:fill="auto"/>
            <w:vAlign w:val="center"/>
          </w:tcPr>
          <w:p w:rsidR="001922D1" w:rsidRPr="001B24FF" w:rsidRDefault="001922D1" w:rsidP="001922D1">
            <w:pPr>
              <w:spacing w:line="300" w:lineRule="exact"/>
              <w:jc w:val="center"/>
              <w:rPr>
                <w:rFonts w:eastAsia="標楷體"/>
                <w:sz w:val="20"/>
              </w:rPr>
            </w:pPr>
            <w:r w:rsidRPr="001B24FF">
              <w:rPr>
                <w:rFonts w:eastAsia="標楷體"/>
                <w:sz w:val="20"/>
              </w:rPr>
              <w:t>上</w:t>
            </w:r>
          </w:p>
        </w:tc>
        <w:tc>
          <w:tcPr>
            <w:tcW w:w="528" w:type="dxa"/>
            <w:vAlign w:val="center"/>
          </w:tcPr>
          <w:p w:rsidR="001922D1" w:rsidRPr="001B24FF" w:rsidRDefault="001922D1" w:rsidP="001922D1">
            <w:pPr>
              <w:spacing w:line="300" w:lineRule="exact"/>
              <w:jc w:val="center"/>
              <w:rPr>
                <w:rFonts w:eastAsia="標楷體"/>
                <w:sz w:val="20"/>
              </w:rPr>
            </w:pPr>
            <w:r w:rsidRPr="001B24FF">
              <w:rPr>
                <w:rFonts w:eastAsia="標楷體"/>
                <w:sz w:val="20"/>
              </w:rPr>
              <w:t>2</w:t>
            </w:r>
          </w:p>
        </w:tc>
        <w:tc>
          <w:tcPr>
            <w:tcW w:w="611" w:type="dxa"/>
            <w:vAlign w:val="center"/>
          </w:tcPr>
          <w:p w:rsidR="001922D1" w:rsidRPr="001B24FF" w:rsidRDefault="001922D1" w:rsidP="001922D1">
            <w:pPr>
              <w:spacing w:line="300" w:lineRule="exact"/>
              <w:jc w:val="center"/>
              <w:rPr>
                <w:rFonts w:eastAsia="標楷體"/>
                <w:sz w:val="20"/>
              </w:rPr>
            </w:pPr>
            <w:r w:rsidRPr="001B24FF">
              <w:rPr>
                <w:rFonts w:eastAsia="標楷體"/>
                <w:sz w:val="20"/>
              </w:rPr>
              <w:t>2</w:t>
            </w:r>
          </w:p>
        </w:tc>
        <w:tc>
          <w:tcPr>
            <w:tcW w:w="747" w:type="dxa"/>
            <w:tcBorders>
              <w:top w:val="single" w:sz="4" w:space="0" w:color="auto"/>
            </w:tcBorders>
            <w:vAlign w:val="center"/>
          </w:tcPr>
          <w:p w:rsidR="001922D1" w:rsidRPr="001B24FF"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1B24FF"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1B24FF" w:rsidRDefault="001922D1" w:rsidP="001922D1">
            <w:pPr>
              <w:pStyle w:val="a8"/>
              <w:snapToGrid w:val="0"/>
              <w:spacing w:line="240" w:lineRule="exact"/>
              <w:ind w:left="57" w:right="57"/>
              <w:jc w:val="both"/>
              <w:rPr>
                <w:rFonts w:ascii="標楷體" w:eastAsia="標楷體" w:hAnsi="標楷體"/>
                <w:sz w:val="22"/>
                <w:szCs w:val="22"/>
              </w:rPr>
            </w:pPr>
            <w:r w:rsidRPr="001B24FF">
              <w:rPr>
                <w:rFonts w:ascii="標楷體" w:eastAsia="標楷體" w:hAnsi="標楷體" w:hint="eastAsia"/>
                <w:sz w:val="22"/>
                <w:szCs w:val="22"/>
              </w:rPr>
              <w:t>預防司法與訴訟外紛爭解決機制</w:t>
            </w:r>
          </w:p>
        </w:tc>
        <w:tc>
          <w:tcPr>
            <w:tcW w:w="2355" w:type="dxa"/>
            <w:shd w:val="clear" w:color="auto" w:fill="auto"/>
            <w:vAlign w:val="center"/>
          </w:tcPr>
          <w:p w:rsidR="001922D1" w:rsidRPr="001B24FF" w:rsidRDefault="001922D1" w:rsidP="001922D1">
            <w:pPr>
              <w:spacing w:line="220" w:lineRule="exact"/>
              <w:rPr>
                <w:rFonts w:eastAsia="標楷體"/>
                <w:sz w:val="20"/>
              </w:rPr>
            </w:pPr>
            <w:r w:rsidRPr="001B24FF">
              <w:rPr>
                <w:rFonts w:eastAsia="標楷體"/>
                <w:sz w:val="20"/>
              </w:rPr>
              <w:t xml:space="preserve">Legal Dispute </w:t>
            </w:r>
            <w:proofErr w:type="gramStart"/>
            <w:r w:rsidRPr="001B24FF">
              <w:rPr>
                <w:rFonts w:eastAsia="標楷體"/>
                <w:sz w:val="20"/>
              </w:rPr>
              <w:t>Prevention  &amp;</w:t>
            </w:r>
            <w:proofErr w:type="gramEnd"/>
            <w:r w:rsidRPr="001B24FF">
              <w:rPr>
                <w:rFonts w:eastAsia="標楷體"/>
                <w:sz w:val="20"/>
              </w:rPr>
              <w:t xml:space="preserve"> Alternative Dispute Resolution</w:t>
            </w:r>
          </w:p>
        </w:tc>
        <w:tc>
          <w:tcPr>
            <w:tcW w:w="603" w:type="dxa"/>
            <w:shd w:val="clear" w:color="auto" w:fill="auto"/>
            <w:vAlign w:val="center"/>
          </w:tcPr>
          <w:p w:rsidR="001922D1" w:rsidRPr="001B24FF" w:rsidRDefault="001922D1" w:rsidP="001922D1">
            <w:pPr>
              <w:spacing w:line="360" w:lineRule="exact"/>
              <w:jc w:val="center"/>
              <w:rPr>
                <w:rFonts w:eastAsia="標楷體"/>
                <w:sz w:val="20"/>
              </w:rPr>
            </w:pPr>
            <w:proofErr w:type="gramStart"/>
            <w:r w:rsidRPr="001B24FF">
              <w:rPr>
                <w:rFonts w:eastAsia="標楷體" w:hint="eastAsia"/>
                <w:sz w:val="20"/>
              </w:rPr>
              <w:t>一</w:t>
            </w:r>
            <w:proofErr w:type="gramEnd"/>
          </w:p>
        </w:tc>
        <w:tc>
          <w:tcPr>
            <w:tcW w:w="605" w:type="dxa"/>
            <w:shd w:val="clear" w:color="auto" w:fill="auto"/>
            <w:vAlign w:val="center"/>
          </w:tcPr>
          <w:p w:rsidR="001922D1" w:rsidRPr="001B24FF" w:rsidRDefault="001922D1" w:rsidP="001922D1">
            <w:pPr>
              <w:spacing w:line="360" w:lineRule="exact"/>
              <w:jc w:val="center"/>
              <w:rPr>
                <w:rFonts w:eastAsia="標楷體"/>
                <w:sz w:val="20"/>
              </w:rPr>
            </w:pPr>
            <w:r w:rsidRPr="001B24FF">
              <w:rPr>
                <w:rFonts w:eastAsia="標楷體" w:hint="eastAsia"/>
                <w:sz w:val="20"/>
              </w:rPr>
              <w:t>上</w:t>
            </w:r>
          </w:p>
        </w:tc>
        <w:tc>
          <w:tcPr>
            <w:tcW w:w="528" w:type="dxa"/>
            <w:vAlign w:val="center"/>
          </w:tcPr>
          <w:p w:rsidR="001922D1" w:rsidRPr="001B24FF" w:rsidRDefault="001922D1" w:rsidP="001922D1">
            <w:pPr>
              <w:spacing w:line="360" w:lineRule="exact"/>
              <w:jc w:val="center"/>
              <w:rPr>
                <w:rFonts w:eastAsia="標楷體"/>
                <w:sz w:val="20"/>
              </w:rPr>
            </w:pPr>
            <w:r w:rsidRPr="001B24FF">
              <w:rPr>
                <w:rFonts w:eastAsia="標楷體"/>
                <w:sz w:val="20"/>
              </w:rPr>
              <w:t>2</w:t>
            </w:r>
          </w:p>
        </w:tc>
        <w:tc>
          <w:tcPr>
            <w:tcW w:w="611" w:type="dxa"/>
            <w:vAlign w:val="center"/>
          </w:tcPr>
          <w:p w:rsidR="001922D1" w:rsidRPr="001B24FF" w:rsidRDefault="001922D1" w:rsidP="001922D1">
            <w:pPr>
              <w:spacing w:line="360" w:lineRule="exact"/>
              <w:jc w:val="center"/>
              <w:rPr>
                <w:rFonts w:eastAsia="標楷體"/>
                <w:sz w:val="20"/>
              </w:rPr>
            </w:pPr>
            <w:r w:rsidRPr="001B24FF">
              <w:rPr>
                <w:rFonts w:eastAsia="標楷體"/>
                <w:sz w:val="20"/>
              </w:rPr>
              <w:t>2</w:t>
            </w:r>
          </w:p>
        </w:tc>
        <w:tc>
          <w:tcPr>
            <w:tcW w:w="747" w:type="dxa"/>
            <w:tcBorders>
              <w:top w:val="single" w:sz="4" w:space="0" w:color="auto"/>
            </w:tcBorders>
            <w:vAlign w:val="center"/>
          </w:tcPr>
          <w:p w:rsidR="001922D1" w:rsidRPr="001B24FF"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1B24FF"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1B24FF" w:rsidRDefault="001922D1" w:rsidP="001922D1">
            <w:pPr>
              <w:pStyle w:val="a8"/>
              <w:snapToGrid w:val="0"/>
              <w:spacing w:line="240" w:lineRule="exact"/>
              <w:ind w:right="57"/>
              <w:jc w:val="both"/>
              <w:rPr>
                <w:rFonts w:ascii="標楷體" w:eastAsia="標楷體" w:hAnsi="標楷體"/>
                <w:sz w:val="22"/>
                <w:szCs w:val="22"/>
              </w:rPr>
            </w:pPr>
            <w:r w:rsidRPr="001B24FF">
              <w:rPr>
                <w:rFonts w:ascii="標楷體" w:eastAsia="標楷體" w:hAnsi="標楷體" w:hint="eastAsia"/>
                <w:sz w:val="22"/>
                <w:szCs w:val="22"/>
              </w:rPr>
              <w:t>法學英文</w:t>
            </w:r>
          </w:p>
        </w:tc>
        <w:tc>
          <w:tcPr>
            <w:tcW w:w="2355" w:type="dxa"/>
            <w:shd w:val="clear" w:color="auto" w:fill="auto"/>
            <w:vAlign w:val="center"/>
          </w:tcPr>
          <w:p w:rsidR="001922D1" w:rsidRPr="001B24FF" w:rsidRDefault="001922D1" w:rsidP="001922D1">
            <w:pPr>
              <w:pStyle w:val="a8"/>
              <w:spacing w:line="260" w:lineRule="exact"/>
              <w:rPr>
                <w:rFonts w:ascii="Times New Roman" w:eastAsia="標楷體" w:hAnsi="Times New Roman"/>
                <w:sz w:val="20"/>
              </w:rPr>
            </w:pPr>
            <w:r w:rsidRPr="001B24FF">
              <w:rPr>
                <w:rFonts w:ascii="Times New Roman" w:eastAsia="標楷體" w:hAnsi="Times New Roman"/>
                <w:sz w:val="20"/>
              </w:rPr>
              <w:t>Legal English</w:t>
            </w:r>
          </w:p>
        </w:tc>
        <w:tc>
          <w:tcPr>
            <w:tcW w:w="603" w:type="dxa"/>
            <w:shd w:val="clear" w:color="auto" w:fill="auto"/>
            <w:vAlign w:val="center"/>
          </w:tcPr>
          <w:p w:rsidR="001922D1" w:rsidRPr="001B24FF" w:rsidRDefault="001922D1" w:rsidP="001922D1">
            <w:pPr>
              <w:spacing w:line="360" w:lineRule="exact"/>
              <w:jc w:val="center"/>
              <w:rPr>
                <w:rFonts w:eastAsia="標楷體"/>
                <w:sz w:val="20"/>
              </w:rPr>
            </w:pPr>
            <w:proofErr w:type="gramStart"/>
            <w:r w:rsidRPr="001B24FF">
              <w:rPr>
                <w:rFonts w:eastAsia="標楷體"/>
                <w:sz w:val="20"/>
              </w:rPr>
              <w:t>一</w:t>
            </w:r>
            <w:proofErr w:type="gramEnd"/>
          </w:p>
        </w:tc>
        <w:tc>
          <w:tcPr>
            <w:tcW w:w="605" w:type="dxa"/>
            <w:shd w:val="clear" w:color="auto" w:fill="auto"/>
            <w:vAlign w:val="center"/>
          </w:tcPr>
          <w:p w:rsidR="001922D1" w:rsidRPr="001B24FF" w:rsidRDefault="001922D1" w:rsidP="001922D1">
            <w:pPr>
              <w:spacing w:line="360" w:lineRule="exact"/>
              <w:jc w:val="center"/>
              <w:rPr>
                <w:rFonts w:eastAsia="標楷體"/>
                <w:sz w:val="20"/>
              </w:rPr>
            </w:pPr>
            <w:r w:rsidRPr="001B24FF">
              <w:rPr>
                <w:rFonts w:eastAsia="標楷體"/>
                <w:sz w:val="20"/>
              </w:rPr>
              <w:t>下</w:t>
            </w:r>
          </w:p>
        </w:tc>
        <w:tc>
          <w:tcPr>
            <w:tcW w:w="528" w:type="dxa"/>
            <w:vAlign w:val="center"/>
          </w:tcPr>
          <w:p w:rsidR="001922D1" w:rsidRPr="001B24FF" w:rsidRDefault="001922D1" w:rsidP="001922D1">
            <w:pPr>
              <w:spacing w:line="360" w:lineRule="exact"/>
              <w:jc w:val="center"/>
              <w:rPr>
                <w:rFonts w:eastAsia="標楷體"/>
                <w:sz w:val="20"/>
              </w:rPr>
            </w:pPr>
            <w:r w:rsidRPr="001B24FF">
              <w:rPr>
                <w:rFonts w:eastAsia="標楷體"/>
                <w:sz w:val="20"/>
              </w:rPr>
              <w:t>2</w:t>
            </w:r>
          </w:p>
        </w:tc>
        <w:tc>
          <w:tcPr>
            <w:tcW w:w="611" w:type="dxa"/>
            <w:vAlign w:val="center"/>
          </w:tcPr>
          <w:p w:rsidR="001922D1" w:rsidRPr="001B24FF" w:rsidRDefault="001922D1" w:rsidP="001922D1">
            <w:pPr>
              <w:spacing w:line="360" w:lineRule="exact"/>
              <w:jc w:val="center"/>
              <w:rPr>
                <w:rFonts w:eastAsia="標楷體"/>
                <w:sz w:val="20"/>
              </w:rPr>
            </w:pPr>
            <w:r w:rsidRPr="001B24FF">
              <w:rPr>
                <w:rFonts w:eastAsia="標楷體"/>
                <w:sz w:val="20"/>
              </w:rPr>
              <w:t>2</w:t>
            </w:r>
          </w:p>
        </w:tc>
        <w:tc>
          <w:tcPr>
            <w:tcW w:w="747" w:type="dxa"/>
            <w:tcBorders>
              <w:top w:val="single" w:sz="4" w:space="0" w:color="auto"/>
            </w:tcBorders>
            <w:vAlign w:val="center"/>
          </w:tcPr>
          <w:p w:rsidR="001922D1" w:rsidRPr="001B24FF"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1B24FF" w:rsidRDefault="001922D1" w:rsidP="001922D1">
            <w:pPr>
              <w:spacing w:line="0" w:lineRule="atLeast"/>
              <w:rPr>
                <w:rFonts w:eastAsia="標楷體" w:cs="Arial"/>
                <w:sz w:val="16"/>
                <w:szCs w:val="16"/>
              </w:rPr>
            </w:pPr>
            <w:r w:rsidRPr="001B24FF">
              <w:rPr>
                <w:rFonts w:ascii="標楷體" w:eastAsia="標楷體" w:hAnsi="標楷體" w:hint="eastAsia"/>
                <w:sz w:val="16"/>
                <w:szCs w:val="16"/>
              </w:rPr>
              <w:t>(英語授課)</w:t>
            </w: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1B24FF" w:rsidRDefault="001922D1" w:rsidP="001922D1">
            <w:pPr>
              <w:pStyle w:val="a8"/>
              <w:snapToGrid w:val="0"/>
              <w:spacing w:line="240" w:lineRule="exact"/>
              <w:ind w:left="57" w:right="57"/>
              <w:jc w:val="both"/>
              <w:rPr>
                <w:rFonts w:ascii="標楷體" w:eastAsia="標楷體" w:hAnsi="標楷體"/>
                <w:sz w:val="22"/>
                <w:szCs w:val="22"/>
              </w:rPr>
            </w:pPr>
            <w:r w:rsidRPr="001B24FF">
              <w:rPr>
                <w:rFonts w:ascii="標楷體" w:eastAsia="標楷體" w:hAnsi="標楷體" w:hint="eastAsia"/>
                <w:sz w:val="22"/>
                <w:szCs w:val="22"/>
              </w:rPr>
              <w:t>跨國訴訟專題研究</w:t>
            </w:r>
          </w:p>
        </w:tc>
        <w:tc>
          <w:tcPr>
            <w:tcW w:w="2355" w:type="dxa"/>
            <w:shd w:val="clear" w:color="auto" w:fill="auto"/>
            <w:vAlign w:val="center"/>
          </w:tcPr>
          <w:p w:rsidR="001922D1" w:rsidRPr="001B24FF" w:rsidRDefault="001922D1" w:rsidP="001922D1">
            <w:pPr>
              <w:spacing w:line="220" w:lineRule="exact"/>
              <w:rPr>
                <w:rFonts w:eastAsia="標楷體"/>
                <w:sz w:val="20"/>
              </w:rPr>
            </w:pPr>
            <w:r w:rsidRPr="001B24FF">
              <w:rPr>
                <w:rFonts w:eastAsia="標楷體"/>
                <w:sz w:val="20"/>
              </w:rPr>
              <w:t>Seminar on Cross-Border Litigation</w:t>
            </w:r>
          </w:p>
        </w:tc>
        <w:tc>
          <w:tcPr>
            <w:tcW w:w="603" w:type="dxa"/>
            <w:shd w:val="clear" w:color="auto" w:fill="auto"/>
            <w:vAlign w:val="center"/>
          </w:tcPr>
          <w:p w:rsidR="001922D1" w:rsidRPr="001B24FF" w:rsidRDefault="001922D1" w:rsidP="001922D1">
            <w:pPr>
              <w:jc w:val="center"/>
              <w:rPr>
                <w:rFonts w:eastAsia="標楷體"/>
                <w:sz w:val="20"/>
              </w:rPr>
            </w:pPr>
            <w:proofErr w:type="gramStart"/>
            <w:r w:rsidRPr="001B24FF">
              <w:rPr>
                <w:rFonts w:eastAsia="標楷體"/>
                <w:sz w:val="20"/>
              </w:rPr>
              <w:t>一</w:t>
            </w:r>
            <w:proofErr w:type="gramEnd"/>
          </w:p>
        </w:tc>
        <w:tc>
          <w:tcPr>
            <w:tcW w:w="605" w:type="dxa"/>
            <w:shd w:val="clear" w:color="auto" w:fill="auto"/>
            <w:vAlign w:val="center"/>
          </w:tcPr>
          <w:p w:rsidR="001922D1" w:rsidRPr="001B24FF" w:rsidRDefault="001922D1" w:rsidP="001922D1">
            <w:pPr>
              <w:spacing w:line="360" w:lineRule="exact"/>
              <w:jc w:val="center"/>
              <w:rPr>
                <w:rFonts w:eastAsia="標楷體"/>
                <w:sz w:val="20"/>
              </w:rPr>
            </w:pPr>
            <w:r w:rsidRPr="001B24FF">
              <w:rPr>
                <w:rFonts w:eastAsia="標楷體" w:hint="eastAsia"/>
                <w:sz w:val="20"/>
              </w:rPr>
              <w:t>下</w:t>
            </w:r>
          </w:p>
        </w:tc>
        <w:tc>
          <w:tcPr>
            <w:tcW w:w="528" w:type="dxa"/>
            <w:vAlign w:val="center"/>
          </w:tcPr>
          <w:p w:rsidR="001922D1" w:rsidRPr="001B24FF" w:rsidRDefault="001922D1" w:rsidP="001922D1">
            <w:pPr>
              <w:spacing w:line="360" w:lineRule="exact"/>
              <w:jc w:val="center"/>
              <w:rPr>
                <w:rFonts w:eastAsia="標楷體"/>
                <w:sz w:val="20"/>
              </w:rPr>
            </w:pPr>
            <w:r w:rsidRPr="001B24FF">
              <w:rPr>
                <w:rFonts w:eastAsia="標楷體"/>
                <w:sz w:val="20"/>
              </w:rPr>
              <w:t>2</w:t>
            </w:r>
          </w:p>
        </w:tc>
        <w:tc>
          <w:tcPr>
            <w:tcW w:w="611" w:type="dxa"/>
            <w:vAlign w:val="center"/>
          </w:tcPr>
          <w:p w:rsidR="001922D1" w:rsidRPr="001B24FF" w:rsidRDefault="001922D1" w:rsidP="001922D1">
            <w:pPr>
              <w:spacing w:line="360" w:lineRule="exact"/>
              <w:jc w:val="center"/>
              <w:rPr>
                <w:rFonts w:eastAsia="標楷體"/>
                <w:sz w:val="20"/>
              </w:rPr>
            </w:pPr>
            <w:r w:rsidRPr="001B24FF">
              <w:rPr>
                <w:rFonts w:eastAsia="標楷體"/>
                <w:sz w:val="20"/>
              </w:rPr>
              <w:t>2</w:t>
            </w:r>
          </w:p>
        </w:tc>
        <w:tc>
          <w:tcPr>
            <w:tcW w:w="747" w:type="dxa"/>
            <w:tcBorders>
              <w:top w:val="single" w:sz="4" w:space="0" w:color="auto"/>
            </w:tcBorders>
            <w:vAlign w:val="center"/>
          </w:tcPr>
          <w:p w:rsidR="001922D1" w:rsidRPr="001B24FF"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1B24FF"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C0485E" w:rsidRDefault="001922D1" w:rsidP="001922D1">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海商法與海洋法專題研究</w:t>
            </w:r>
          </w:p>
        </w:tc>
        <w:tc>
          <w:tcPr>
            <w:tcW w:w="2355" w:type="dxa"/>
            <w:shd w:val="clear" w:color="auto" w:fill="auto"/>
            <w:vAlign w:val="center"/>
          </w:tcPr>
          <w:p w:rsidR="001922D1" w:rsidRPr="00C0485E" w:rsidRDefault="001922D1" w:rsidP="001922D1">
            <w:pPr>
              <w:spacing w:line="220" w:lineRule="exact"/>
              <w:rPr>
                <w:rFonts w:eastAsia="標楷體"/>
                <w:sz w:val="20"/>
              </w:rPr>
            </w:pPr>
            <w:r w:rsidRPr="00C0485E">
              <w:rPr>
                <w:rFonts w:eastAsia="標楷體"/>
                <w:sz w:val="20"/>
              </w:rPr>
              <w:t>Maritime Law and the Law of the Sea</w:t>
            </w:r>
          </w:p>
        </w:tc>
        <w:tc>
          <w:tcPr>
            <w:tcW w:w="603" w:type="dxa"/>
            <w:shd w:val="clear" w:color="auto" w:fill="auto"/>
            <w:vAlign w:val="center"/>
          </w:tcPr>
          <w:p w:rsidR="001922D1" w:rsidRPr="00C0485E" w:rsidRDefault="001922D1" w:rsidP="001922D1">
            <w:pPr>
              <w:spacing w:line="360" w:lineRule="exact"/>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1922D1" w:rsidRPr="00C0485E" w:rsidRDefault="001922D1" w:rsidP="001922D1">
            <w:pPr>
              <w:spacing w:line="360" w:lineRule="exact"/>
              <w:jc w:val="center"/>
              <w:rPr>
                <w:rFonts w:eastAsia="標楷體"/>
                <w:sz w:val="20"/>
              </w:rPr>
            </w:pPr>
            <w:r w:rsidRPr="00C0485E">
              <w:rPr>
                <w:rFonts w:eastAsia="標楷體"/>
                <w:sz w:val="20"/>
              </w:rPr>
              <w:t>下</w:t>
            </w:r>
          </w:p>
        </w:tc>
        <w:tc>
          <w:tcPr>
            <w:tcW w:w="528"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611"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1922D1" w:rsidRPr="00C0485E"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C0485E" w:rsidRDefault="001922D1" w:rsidP="001922D1">
            <w:pPr>
              <w:spacing w:line="0" w:lineRule="atLeast"/>
              <w:rPr>
                <w:rFonts w:eastAsia="標楷體" w:cs="Arial"/>
                <w:sz w:val="22"/>
                <w:szCs w:val="22"/>
              </w:rPr>
            </w:pPr>
          </w:p>
        </w:tc>
      </w:tr>
      <w:tr w:rsidR="001922D1" w:rsidRPr="00C0485E" w:rsidTr="002A6AAF">
        <w:trPr>
          <w:trHeight w:val="397"/>
          <w:jc w:val="center"/>
        </w:trPr>
        <w:tc>
          <w:tcPr>
            <w:tcW w:w="745" w:type="dxa"/>
            <w:vMerge/>
            <w:tcBorders>
              <w:righ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504" w:type="dxa"/>
            <w:vMerge/>
            <w:tcBorders>
              <w:left w:val="single" w:sz="8" w:space="0" w:color="auto"/>
            </w:tcBorders>
            <w:vAlign w:val="center"/>
          </w:tcPr>
          <w:p w:rsidR="001922D1" w:rsidRPr="00C0485E" w:rsidRDefault="001922D1" w:rsidP="001922D1">
            <w:pPr>
              <w:pStyle w:val="a3"/>
              <w:jc w:val="center"/>
              <w:rPr>
                <w:rFonts w:eastAsia="標楷體" w:cs="Arial"/>
                <w:bCs/>
                <w:sz w:val="22"/>
                <w:szCs w:val="22"/>
              </w:rPr>
            </w:pPr>
          </w:p>
        </w:tc>
        <w:tc>
          <w:tcPr>
            <w:tcW w:w="3044" w:type="dxa"/>
            <w:vAlign w:val="center"/>
          </w:tcPr>
          <w:p w:rsidR="001922D1" w:rsidRPr="00C0485E" w:rsidRDefault="001922D1" w:rsidP="001922D1">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文化創意法律風險管理專題研究</w:t>
            </w:r>
          </w:p>
        </w:tc>
        <w:tc>
          <w:tcPr>
            <w:tcW w:w="2355" w:type="dxa"/>
            <w:shd w:val="clear" w:color="auto" w:fill="auto"/>
            <w:vAlign w:val="center"/>
          </w:tcPr>
          <w:p w:rsidR="001922D1" w:rsidRPr="00C0485E" w:rsidRDefault="001922D1" w:rsidP="001922D1">
            <w:pPr>
              <w:spacing w:line="220" w:lineRule="exact"/>
              <w:rPr>
                <w:rFonts w:eastAsia="標楷體"/>
                <w:sz w:val="20"/>
              </w:rPr>
            </w:pPr>
            <w:r w:rsidRPr="00C0485E">
              <w:rPr>
                <w:rFonts w:eastAsia="標楷體"/>
                <w:sz w:val="20"/>
              </w:rPr>
              <w:t>Law of the Cultural and Creative Industries</w:t>
            </w:r>
          </w:p>
        </w:tc>
        <w:tc>
          <w:tcPr>
            <w:tcW w:w="603" w:type="dxa"/>
            <w:shd w:val="clear" w:color="auto" w:fill="auto"/>
            <w:vAlign w:val="center"/>
          </w:tcPr>
          <w:p w:rsidR="001922D1" w:rsidRPr="00C0485E" w:rsidRDefault="001922D1" w:rsidP="001922D1">
            <w:pPr>
              <w:spacing w:line="360" w:lineRule="exact"/>
              <w:jc w:val="center"/>
              <w:rPr>
                <w:rFonts w:eastAsia="標楷體"/>
                <w:sz w:val="20"/>
              </w:rPr>
            </w:pPr>
            <w:proofErr w:type="gramStart"/>
            <w:r w:rsidRPr="00C0485E">
              <w:rPr>
                <w:rFonts w:eastAsia="標楷體" w:hint="eastAsia"/>
                <w:sz w:val="20"/>
              </w:rPr>
              <w:t>一</w:t>
            </w:r>
            <w:proofErr w:type="gramEnd"/>
          </w:p>
        </w:tc>
        <w:tc>
          <w:tcPr>
            <w:tcW w:w="605" w:type="dxa"/>
            <w:shd w:val="clear" w:color="auto" w:fill="auto"/>
            <w:vAlign w:val="center"/>
          </w:tcPr>
          <w:p w:rsidR="001922D1" w:rsidRPr="00C0485E" w:rsidRDefault="001922D1" w:rsidP="001922D1">
            <w:pPr>
              <w:spacing w:line="360" w:lineRule="exact"/>
              <w:jc w:val="center"/>
              <w:rPr>
                <w:rFonts w:eastAsia="標楷體"/>
                <w:sz w:val="20"/>
              </w:rPr>
            </w:pPr>
            <w:r w:rsidRPr="00C0485E">
              <w:rPr>
                <w:rFonts w:eastAsia="標楷體"/>
                <w:sz w:val="20"/>
              </w:rPr>
              <w:t>下</w:t>
            </w:r>
          </w:p>
        </w:tc>
        <w:tc>
          <w:tcPr>
            <w:tcW w:w="528"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611" w:type="dxa"/>
            <w:vAlign w:val="center"/>
          </w:tcPr>
          <w:p w:rsidR="001922D1" w:rsidRPr="00C0485E" w:rsidRDefault="001922D1" w:rsidP="001922D1">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1922D1" w:rsidRPr="00C0485E" w:rsidRDefault="001922D1" w:rsidP="001922D1">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1922D1" w:rsidRPr="00C0485E" w:rsidRDefault="001922D1" w:rsidP="001922D1">
            <w:pPr>
              <w:spacing w:line="0" w:lineRule="atLeast"/>
              <w:rPr>
                <w:rFonts w:eastAsia="標楷體" w:cs="Arial"/>
                <w:sz w:val="22"/>
                <w:szCs w:val="22"/>
              </w:rPr>
            </w:pPr>
          </w:p>
        </w:tc>
      </w:tr>
      <w:tr w:rsidR="006D0A1C" w:rsidRPr="00C0485E" w:rsidTr="002A6AAF">
        <w:trPr>
          <w:trHeight w:val="397"/>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刑事法律專題研究</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 xml:space="preserve">Seminar on Criminal Law </w:t>
            </w:r>
          </w:p>
        </w:tc>
        <w:tc>
          <w:tcPr>
            <w:tcW w:w="603" w:type="dxa"/>
            <w:shd w:val="clear" w:color="auto" w:fill="auto"/>
            <w:vAlign w:val="center"/>
          </w:tcPr>
          <w:p w:rsidR="006D0A1C" w:rsidRPr="00C0485E" w:rsidRDefault="006D0A1C" w:rsidP="006D0A1C">
            <w:pPr>
              <w:jc w:val="center"/>
              <w:rPr>
                <w:rFonts w:eastAsia="標楷體"/>
                <w:sz w:val="20"/>
              </w:rPr>
            </w:pPr>
            <w:proofErr w:type="gramStart"/>
            <w:r w:rsidRPr="00C0485E">
              <w:rPr>
                <w:rFonts w:eastAsia="標楷體" w:hint="eastAsia"/>
                <w:sz w:val="20"/>
              </w:rPr>
              <w:t>一</w:t>
            </w:r>
            <w:proofErr w:type="gramEnd"/>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hint="eastAsia"/>
                <w:sz w:val="20"/>
              </w:rPr>
              <w:t>下</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6D0A1C" w:rsidRPr="00C0485E" w:rsidRDefault="006D0A1C" w:rsidP="006D0A1C">
            <w:pPr>
              <w:spacing w:line="0" w:lineRule="atLeast"/>
              <w:rPr>
                <w:rFonts w:eastAsia="標楷體" w:cs="Arial"/>
                <w:sz w:val="22"/>
                <w:szCs w:val="22"/>
              </w:rPr>
            </w:pPr>
          </w:p>
        </w:tc>
      </w:tr>
      <w:tr w:rsidR="006D0A1C" w:rsidRPr="00C0485E" w:rsidTr="002A6AAF">
        <w:trPr>
          <w:trHeight w:val="397"/>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數位匯流法律專題研究</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Seminar on Digital Convergence</w:t>
            </w:r>
            <w:r w:rsidRPr="00C0485E">
              <w:rPr>
                <w:rFonts w:eastAsia="標楷體" w:hint="eastAsia"/>
                <w:sz w:val="20"/>
              </w:rPr>
              <w:t xml:space="preserve"> Law</w:t>
            </w:r>
          </w:p>
        </w:tc>
        <w:tc>
          <w:tcPr>
            <w:tcW w:w="603"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hint="eastAsia"/>
                <w:sz w:val="20"/>
              </w:rPr>
              <w:t>二</w:t>
            </w:r>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hint="eastAsia"/>
                <w:sz w:val="20"/>
              </w:rPr>
              <w:t>上</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6D0A1C" w:rsidRPr="00C0485E" w:rsidRDefault="006D0A1C" w:rsidP="006D0A1C">
            <w:pPr>
              <w:spacing w:line="0" w:lineRule="atLeast"/>
              <w:rPr>
                <w:rFonts w:eastAsia="標楷體" w:cs="Arial"/>
                <w:sz w:val="22"/>
                <w:szCs w:val="22"/>
              </w:rPr>
            </w:pPr>
          </w:p>
        </w:tc>
      </w:tr>
      <w:tr w:rsidR="006D0A1C" w:rsidRPr="00C0485E" w:rsidTr="002A6AAF">
        <w:trPr>
          <w:trHeight w:val="397"/>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性別主流化與法律專題研究</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Study of Gender Mainstreaming and Law</w:t>
            </w:r>
          </w:p>
        </w:tc>
        <w:tc>
          <w:tcPr>
            <w:tcW w:w="603" w:type="dxa"/>
            <w:shd w:val="clear" w:color="auto" w:fill="auto"/>
            <w:vAlign w:val="center"/>
          </w:tcPr>
          <w:p w:rsidR="006D0A1C" w:rsidRPr="00C0485E" w:rsidRDefault="006D0A1C" w:rsidP="006D0A1C">
            <w:pPr>
              <w:jc w:val="center"/>
              <w:rPr>
                <w:rFonts w:eastAsia="標楷體"/>
                <w:sz w:val="20"/>
              </w:rPr>
            </w:pPr>
            <w:r w:rsidRPr="00C0485E">
              <w:rPr>
                <w:rFonts w:eastAsia="標楷體"/>
                <w:sz w:val="20"/>
              </w:rPr>
              <w:t>二</w:t>
            </w:r>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hint="eastAsia"/>
                <w:sz w:val="20"/>
              </w:rPr>
              <w:t>上</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tcBorders>
              <w:top w:val="single" w:sz="4" w:space="0" w:color="auto"/>
            </w:tcBorders>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tcBorders>
              <w:top w:val="single" w:sz="4" w:space="0" w:color="auto"/>
            </w:tcBorders>
            <w:vAlign w:val="center"/>
          </w:tcPr>
          <w:p w:rsidR="006D0A1C" w:rsidRPr="00C0485E" w:rsidRDefault="006D0A1C" w:rsidP="006D0A1C">
            <w:pPr>
              <w:spacing w:line="0" w:lineRule="atLeast"/>
              <w:rPr>
                <w:rFonts w:eastAsia="標楷體" w:cs="Arial"/>
                <w:sz w:val="22"/>
                <w:szCs w:val="22"/>
              </w:rPr>
            </w:pPr>
          </w:p>
        </w:tc>
      </w:tr>
      <w:tr w:rsidR="006D0A1C" w:rsidRPr="00C0485E" w:rsidTr="002A6AAF">
        <w:trPr>
          <w:trHeight w:val="397"/>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D66834" w:rsidRDefault="006D0A1C" w:rsidP="006D0A1C">
            <w:pPr>
              <w:pStyle w:val="a8"/>
              <w:snapToGrid w:val="0"/>
              <w:spacing w:line="240" w:lineRule="exact"/>
              <w:ind w:left="57" w:right="57"/>
              <w:jc w:val="both"/>
              <w:rPr>
                <w:rFonts w:ascii="標楷體" w:eastAsia="標楷體" w:hAnsi="標楷體"/>
                <w:sz w:val="22"/>
                <w:szCs w:val="22"/>
              </w:rPr>
            </w:pPr>
            <w:r w:rsidRPr="00D66834">
              <w:rPr>
                <w:rFonts w:ascii="標楷體" w:eastAsia="標楷體" w:hAnsi="標楷體" w:hint="eastAsia"/>
                <w:sz w:val="20"/>
              </w:rPr>
              <w:t>跨國商品交易法律風險管理實務</w:t>
            </w:r>
          </w:p>
        </w:tc>
        <w:tc>
          <w:tcPr>
            <w:tcW w:w="2355" w:type="dxa"/>
            <w:shd w:val="clear" w:color="auto" w:fill="auto"/>
            <w:vAlign w:val="center"/>
          </w:tcPr>
          <w:p w:rsidR="006D0A1C" w:rsidRPr="00D66834" w:rsidRDefault="006D0A1C" w:rsidP="006D0A1C">
            <w:pPr>
              <w:spacing w:line="220" w:lineRule="exact"/>
              <w:rPr>
                <w:rFonts w:eastAsia="標楷體"/>
                <w:sz w:val="20"/>
              </w:rPr>
            </w:pPr>
            <w:r w:rsidRPr="00D66834">
              <w:rPr>
                <w:rFonts w:eastAsia="標楷體"/>
                <w:sz w:val="20"/>
              </w:rPr>
              <w:t>Practice of Legal Risk Management on transnational commodity trade</w:t>
            </w:r>
          </w:p>
        </w:tc>
        <w:tc>
          <w:tcPr>
            <w:tcW w:w="603" w:type="dxa"/>
            <w:shd w:val="clear" w:color="auto" w:fill="auto"/>
            <w:vAlign w:val="center"/>
          </w:tcPr>
          <w:p w:rsidR="006D0A1C" w:rsidRPr="00D66834" w:rsidRDefault="00D66834" w:rsidP="006D0A1C">
            <w:pPr>
              <w:spacing w:line="360" w:lineRule="exact"/>
              <w:jc w:val="center"/>
              <w:rPr>
                <w:rFonts w:eastAsia="標楷體"/>
                <w:sz w:val="20"/>
              </w:rPr>
            </w:pPr>
            <w:r w:rsidRPr="00D66834">
              <w:rPr>
                <w:rFonts w:eastAsia="標楷體" w:hint="eastAsia"/>
                <w:sz w:val="20"/>
              </w:rPr>
              <w:t>二</w:t>
            </w:r>
          </w:p>
        </w:tc>
        <w:tc>
          <w:tcPr>
            <w:tcW w:w="605" w:type="dxa"/>
            <w:shd w:val="clear" w:color="auto" w:fill="auto"/>
            <w:vAlign w:val="center"/>
          </w:tcPr>
          <w:p w:rsidR="006D0A1C" w:rsidRPr="00D66834" w:rsidRDefault="006D0A1C" w:rsidP="006D0A1C">
            <w:pPr>
              <w:spacing w:line="360" w:lineRule="exact"/>
              <w:jc w:val="center"/>
              <w:rPr>
                <w:rFonts w:eastAsia="標楷體"/>
                <w:sz w:val="20"/>
              </w:rPr>
            </w:pPr>
            <w:r w:rsidRPr="00D66834">
              <w:rPr>
                <w:rFonts w:eastAsia="標楷體" w:hint="eastAsia"/>
                <w:sz w:val="20"/>
              </w:rPr>
              <w:t>下</w:t>
            </w:r>
          </w:p>
        </w:tc>
        <w:tc>
          <w:tcPr>
            <w:tcW w:w="528" w:type="dxa"/>
            <w:vAlign w:val="center"/>
          </w:tcPr>
          <w:p w:rsidR="006D0A1C" w:rsidRPr="00F075F3" w:rsidRDefault="006D0A1C" w:rsidP="006D0A1C">
            <w:pPr>
              <w:spacing w:line="360" w:lineRule="exact"/>
              <w:jc w:val="center"/>
              <w:rPr>
                <w:rFonts w:eastAsia="標楷體"/>
                <w:sz w:val="20"/>
              </w:rPr>
            </w:pPr>
            <w:r w:rsidRPr="00F075F3">
              <w:rPr>
                <w:rFonts w:eastAsia="標楷體"/>
                <w:sz w:val="20"/>
              </w:rPr>
              <w:t>2</w:t>
            </w:r>
          </w:p>
        </w:tc>
        <w:tc>
          <w:tcPr>
            <w:tcW w:w="611" w:type="dxa"/>
            <w:vAlign w:val="center"/>
          </w:tcPr>
          <w:p w:rsidR="006D0A1C" w:rsidRPr="00F075F3" w:rsidRDefault="006D0A1C" w:rsidP="006D0A1C">
            <w:pPr>
              <w:spacing w:line="360" w:lineRule="exact"/>
              <w:jc w:val="center"/>
              <w:rPr>
                <w:rFonts w:eastAsia="標楷體"/>
                <w:sz w:val="20"/>
              </w:rPr>
            </w:pPr>
            <w:r w:rsidRPr="00F075F3">
              <w:rPr>
                <w:rFonts w:eastAsia="標楷體"/>
                <w:sz w:val="20"/>
              </w:rPr>
              <w:t>2</w:t>
            </w:r>
          </w:p>
        </w:tc>
        <w:tc>
          <w:tcPr>
            <w:tcW w:w="747" w:type="dxa"/>
            <w:tcBorders>
              <w:top w:val="single" w:sz="4" w:space="0" w:color="auto"/>
            </w:tcBorders>
            <w:vAlign w:val="center"/>
          </w:tcPr>
          <w:p w:rsidR="006D0A1C" w:rsidRPr="001B24FF" w:rsidRDefault="006D0A1C" w:rsidP="006D0A1C">
            <w:pPr>
              <w:spacing w:line="0" w:lineRule="atLeast"/>
              <w:jc w:val="center"/>
              <w:rPr>
                <w:rFonts w:eastAsia="標楷體" w:cs="Arial"/>
                <w:color w:val="FF0000"/>
                <w:position w:val="-20"/>
                <w:sz w:val="22"/>
                <w:szCs w:val="22"/>
              </w:rPr>
            </w:pPr>
          </w:p>
        </w:tc>
        <w:tc>
          <w:tcPr>
            <w:tcW w:w="1052" w:type="dxa"/>
            <w:tcBorders>
              <w:top w:val="single" w:sz="4" w:space="0" w:color="auto"/>
            </w:tcBorders>
            <w:vAlign w:val="center"/>
          </w:tcPr>
          <w:p w:rsidR="006D0A1C" w:rsidRPr="001B24FF" w:rsidRDefault="006D0A1C" w:rsidP="006D0A1C">
            <w:pPr>
              <w:spacing w:line="0" w:lineRule="atLeast"/>
              <w:rPr>
                <w:rFonts w:eastAsia="標楷體" w:cs="Arial"/>
                <w:color w:val="FF0000"/>
                <w:sz w:val="22"/>
                <w:szCs w:val="22"/>
              </w:rPr>
            </w:pPr>
          </w:p>
        </w:tc>
      </w:tr>
      <w:tr w:rsidR="006D0A1C" w:rsidRPr="00C0485E" w:rsidTr="002A6AAF">
        <w:trPr>
          <w:trHeight w:val="397"/>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5C4450" w:rsidRDefault="006D0A1C" w:rsidP="006D0A1C">
            <w:pPr>
              <w:pStyle w:val="a8"/>
              <w:snapToGrid w:val="0"/>
              <w:spacing w:line="240" w:lineRule="exact"/>
              <w:ind w:left="57" w:right="57"/>
              <w:jc w:val="both"/>
              <w:rPr>
                <w:rFonts w:ascii="標楷體" w:eastAsia="標楷體" w:hAnsi="標楷體"/>
                <w:sz w:val="22"/>
                <w:szCs w:val="22"/>
              </w:rPr>
            </w:pPr>
            <w:r w:rsidRPr="005C4450">
              <w:rPr>
                <w:rFonts w:ascii="標楷體" w:eastAsia="標楷體" w:hAnsi="標楷體" w:hint="eastAsia"/>
                <w:sz w:val="22"/>
                <w:szCs w:val="22"/>
              </w:rPr>
              <w:t>醫藥衛生法律風險管理專題研究</w:t>
            </w:r>
          </w:p>
        </w:tc>
        <w:tc>
          <w:tcPr>
            <w:tcW w:w="2355" w:type="dxa"/>
            <w:shd w:val="clear" w:color="auto" w:fill="auto"/>
            <w:vAlign w:val="center"/>
          </w:tcPr>
          <w:p w:rsidR="006D0A1C" w:rsidRPr="005C4450" w:rsidRDefault="006D0A1C" w:rsidP="006D0A1C">
            <w:pPr>
              <w:spacing w:line="220" w:lineRule="exact"/>
              <w:rPr>
                <w:rFonts w:eastAsia="標楷體"/>
                <w:sz w:val="20"/>
              </w:rPr>
            </w:pPr>
            <w:r w:rsidRPr="005C4450">
              <w:rPr>
                <w:rFonts w:eastAsia="標楷體" w:hint="eastAsia"/>
                <w:sz w:val="20"/>
              </w:rPr>
              <w:t>Medical</w:t>
            </w:r>
            <w:r w:rsidRPr="005C4450">
              <w:rPr>
                <w:rFonts w:eastAsia="標楷體"/>
                <w:sz w:val="20"/>
              </w:rPr>
              <w:t>/ Healthcare</w:t>
            </w:r>
            <w:r w:rsidRPr="005C4450">
              <w:rPr>
                <w:rFonts w:eastAsia="標楷體" w:hint="eastAsia"/>
                <w:sz w:val="20"/>
              </w:rPr>
              <w:t xml:space="preserve"> L</w:t>
            </w:r>
            <w:r w:rsidRPr="005C4450">
              <w:rPr>
                <w:rFonts w:eastAsia="標楷體"/>
                <w:sz w:val="20"/>
              </w:rPr>
              <w:t>iability and Risk Management</w:t>
            </w:r>
          </w:p>
        </w:tc>
        <w:tc>
          <w:tcPr>
            <w:tcW w:w="603" w:type="dxa"/>
            <w:shd w:val="clear" w:color="auto" w:fill="auto"/>
            <w:vAlign w:val="center"/>
          </w:tcPr>
          <w:p w:rsidR="006D0A1C" w:rsidRPr="005C4450" w:rsidRDefault="00F075F3" w:rsidP="006D0A1C">
            <w:pPr>
              <w:spacing w:line="360" w:lineRule="exact"/>
              <w:jc w:val="center"/>
              <w:rPr>
                <w:rFonts w:eastAsia="標楷體"/>
                <w:sz w:val="20"/>
              </w:rPr>
            </w:pPr>
            <w:proofErr w:type="gramStart"/>
            <w:r w:rsidRPr="005C4450">
              <w:rPr>
                <w:rFonts w:eastAsia="標楷體" w:hint="eastAsia"/>
                <w:sz w:val="20"/>
              </w:rPr>
              <w:t>一</w:t>
            </w:r>
            <w:proofErr w:type="gramEnd"/>
          </w:p>
        </w:tc>
        <w:tc>
          <w:tcPr>
            <w:tcW w:w="605" w:type="dxa"/>
            <w:shd w:val="clear" w:color="auto" w:fill="auto"/>
            <w:vAlign w:val="center"/>
          </w:tcPr>
          <w:p w:rsidR="006D0A1C" w:rsidRPr="005C4450" w:rsidRDefault="006D0A1C" w:rsidP="006D0A1C">
            <w:pPr>
              <w:spacing w:line="360" w:lineRule="exact"/>
              <w:jc w:val="center"/>
              <w:rPr>
                <w:rFonts w:eastAsia="標楷體"/>
                <w:sz w:val="20"/>
              </w:rPr>
            </w:pPr>
            <w:r w:rsidRPr="005C4450">
              <w:rPr>
                <w:rFonts w:eastAsia="標楷體"/>
                <w:sz w:val="20"/>
              </w:rPr>
              <w:t>下</w:t>
            </w:r>
          </w:p>
        </w:tc>
        <w:tc>
          <w:tcPr>
            <w:tcW w:w="528" w:type="dxa"/>
            <w:vAlign w:val="center"/>
          </w:tcPr>
          <w:p w:rsidR="006D0A1C" w:rsidRPr="005C4450" w:rsidRDefault="006D0A1C" w:rsidP="006D0A1C">
            <w:pPr>
              <w:spacing w:line="360" w:lineRule="exact"/>
              <w:jc w:val="center"/>
              <w:rPr>
                <w:rFonts w:eastAsia="標楷體"/>
                <w:sz w:val="20"/>
              </w:rPr>
            </w:pPr>
            <w:r w:rsidRPr="005C4450">
              <w:rPr>
                <w:rFonts w:eastAsia="標楷體"/>
                <w:sz w:val="20"/>
              </w:rPr>
              <w:t>2</w:t>
            </w:r>
          </w:p>
        </w:tc>
        <w:tc>
          <w:tcPr>
            <w:tcW w:w="611" w:type="dxa"/>
            <w:vAlign w:val="center"/>
          </w:tcPr>
          <w:p w:rsidR="006D0A1C" w:rsidRPr="00F075F3" w:rsidRDefault="006D0A1C" w:rsidP="006D0A1C">
            <w:pPr>
              <w:spacing w:line="360" w:lineRule="exact"/>
              <w:jc w:val="center"/>
              <w:rPr>
                <w:rFonts w:eastAsia="標楷體"/>
                <w:sz w:val="20"/>
              </w:rPr>
            </w:pPr>
            <w:r w:rsidRPr="00F075F3">
              <w:rPr>
                <w:rFonts w:eastAsia="標楷體"/>
                <w:sz w:val="20"/>
              </w:rPr>
              <w:t>2</w:t>
            </w:r>
          </w:p>
        </w:tc>
        <w:tc>
          <w:tcPr>
            <w:tcW w:w="747" w:type="dxa"/>
            <w:tcBorders>
              <w:top w:val="single" w:sz="4" w:space="0" w:color="auto"/>
            </w:tcBorders>
            <w:vAlign w:val="center"/>
          </w:tcPr>
          <w:p w:rsidR="006D0A1C" w:rsidRPr="001B24FF" w:rsidRDefault="006D0A1C" w:rsidP="006D0A1C">
            <w:pPr>
              <w:spacing w:line="0" w:lineRule="atLeast"/>
              <w:jc w:val="center"/>
              <w:rPr>
                <w:rFonts w:eastAsia="標楷體" w:cs="Arial"/>
                <w:color w:val="FF0000"/>
                <w:position w:val="-20"/>
                <w:sz w:val="22"/>
                <w:szCs w:val="22"/>
              </w:rPr>
            </w:pPr>
          </w:p>
        </w:tc>
        <w:tc>
          <w:tcPr>
            <w:tcW w:w="1052" w:type="dxa"/>
            <w:tcBorders>
              <w:top w:val="single" w:sz="4" w:space="0" w:color="auto"/>
            </w:tcBorders>
            <w:vAlign w:val="center"/>
          </w:tcPr>
          <w:p w:rsidR="006D0A1C" w:rsidRPr="001B24FF" w:rsidRDefault="006D0A1C" w:rsidP="006D0A1C">
            <w:pPr>
              <w:spacing w:line="0" w:lineRule="atLeast"/>
              <w:rPr>
                <w:rFonts w:eastAsia="標楷體" w:cs="Arial"/>
                <w:color w:val="FF0000"/>
                <w:sz w:val="22"/>
                <w:szCs w:val="22"/>
              </w:rPr>
            </w:pPr>
          </w:p>
        </w:tc>
      </w:tr>
      <w:tr w:rsidR="006D0A1C" w:rsidRPr="00C0485E" w:rsidTr="002A6AAF">
        <w:trPr>
          <w:trHeight w:val="538"/>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5C4450" w:rsidRDefault="006D0A1C" w:rsidP="006D0A1C">
            <w:pPr>
              <w:pStyle w:val="a8"/>
              <w:snapToGrid w:val="0"/>
              <w:spacing w:line="240" w:lineRule="exact"/>
              <w:ind w:right="57"/>
              <w:jc w:val="both"/>
              <w:rPr>
                <w:rFonts w:ascii="標楷體" w:eastAsia="標楷體" w:hAnsi="標楷體"/>
                <w:sz w:val="22"/>
                <w:szCs w:val="22"/>
              </w:rPr>
            </w:pPr>
            <w:r w:rsidRPr="005C4450">
              <w:rPr>
                <w:rFonts w:ascii="標楷體" w:eastAsia="標楷體" w:hAnsi="標楷體" w:hint="eastAsia"/>
                <w:sz w:val="22"/>
                <w:szCs w:val="22"/>
              </w:rPr>
              <w:t>生物科技專利</w:t>
            </w:r>
            <w:r w:rsidRPr="005C4450">
              <w:rPr>
                <w:rFonts w:ascii="標楷體" w:eastAsia="標楷體" w:hAnsi="標楷體"/>
                <w:sz w:val="22"/>
                <w:szCs w:val="22"/>
              </w:rPr>
              <w:t>理論與實務</w:t>
            </w:r>
          </w:p>
        </w:tc>
        <w:tc>
          <w:tcPr>
            <w:tcW w:w="2355" w:type="dxa"/>
            <w:shd w:val="clear" w:color="auto" w:fill="auto"/>
            <w:vAlign w:val="center"/>
          </w:tcPr>
          <w:p w:rsidR="006D0A1C" w:rsidRPr="005C4450" w:rsidRDefault="006D0A1C" w:rsidP="006D0A1C">
            <w:pPr>
              <w:spacing w:line="220" w:lineRule="exact"/>
              <w:rPr>
                <w:rFonts w:eastAsia="標楷體"/>
                <w:sz w:val="20"/>
              </w:rPr>
            </w:pPr>
            <w:r w:rsidRPr="005C4450">
              <w:rPr>
                <w:rFonts w:eastAsia="標楷體"/>
                <w:sz w:val="20"/>
              </w:rPr>
              <w:t>Theory and Practice on Biotechnology Patent</w:t>
            </w:r>
          </w:p>
        </w:tc>
        <w:tc>
          <w:tcPr>
            <w:tcW w:w="603" w:type="dxa"/>
            <w:shd w:val="clear" w:color="auto" w:fill="auto"/>
            <w:vAlign w:val="center"/>
          </w:tcPr>
          <w:p w:rsidR="006D0A1C" w:rsidRPr="005C4450" w:rsidRDefault="00F075F3" w:rsidP="006D0A1C">
            <w:pPr>
              <w:spacing w:line="360" w:lineRule="exact"/>
              <w:jc w:val="center"/>
              <w:rPr>
                <w:rFonts w:eastAsia="標楷體"/>
                <w:sz w:val="20"/>
              </w:rPr>
            </w:pPr>
            <w:proofErr w:type="gramStart"/>
            <w:r w:rsidRPr="005C4450">
              <w:rPr>
                <w:rFonts w:eastAsia="標楷體" w:hint="eastAsia"/>
                <w:sz w:val="20"/>
              </w:rPr>
              <w:t>一</w:t>
            </w:r>
            <w:proofErr w:type="gramEnd"/>
          </w:p>
        </w:tc>
        <w:tc>
          <w:tcPr>
            <w:tcW w:w="605" w:type="dxa"/>
            <w:shd w:val="clear" w:color="auto" w:fill="auto"/>
            <w:vAlign w:val="center"/>
          </w:tcPr>
          <w:p w:rsidR="006D0A1C" w:rsidRPr="005C4450" w:rsidRDefault="006D0A1C" w:rsidP="006D0A1C">
            <w:pPr>
              <w:spacing w:line="360" w:lineRule="exact"/>
              <w:jc w:val="center"/>
              <w:rPr>
                <w:rFonts w:eastAsia="標楷體"/>
                <w:sz w:val="20"/>
              </w:rPr>
            </w:pPr>
            <w:r w:rsidRPr="005C4450">
              <w:rPr>
                <w:rFonts w:eastAsia="標楷體" w:hint="eastAsia"/>
                <w:sz w:val="20"/>
              </w:rPr>
              <w:t>下</w:t>
            </w:r>
          </w:p>
        </w:tc>
        <w:tc>
          <w:tcPr>
            <w:tcW w:w="528" w:type="dxa"/>
            <w:vAlign w:val="center"/>
          </w:tcPr>
          <w:p w:rsidR="006D0A1C" w:rsidRPr="005C4450" w:rsidRDefault="006D0A1C" w:rsidP="006D0A1C">
            <w:pPr>
              <w:spacing w:line="360" w:lineRule="exact"/>
              <w:jc w:val="center"/>
              <w:rPr>
                <w:rFonts w:eastAsia="標楷體"/>
                <w:sz w:val="20"/>
              </w:rPr>
            </w:pPr>
            <w:r w:rsidRPr="005C4450">
              <w:rPr>
                <w:rFonts w:eastAsia="標楷體"/>
                <w:sz w:val="20"/>
              </w:rPr>
              <w:t>2</w:t>
            </w:r>
          </w:p>
        </w:tc>
        <w:tc>
          <w:tcPr>
            <w:tcW w:w="611" w:type="dxa"/>
            <w:vAlign w:val="center"/>
          </w:tcPr>
          <w:p w:rsidR="006D0A1C" w:rsidRPr="00F075F3" w:rsidRDefault="006D0A1C" w:rsidP="006D0A1C">
            <w:pPr>
              <w:spacing w:line="360" w:lineRule="exact"/>
              <w:jc w:val="center"/>
              <w:rPr>
                <w:rFonts w:eastAsia="標楷體"/>
                <w:sz w:val="20"/>
              </w:rPr>
            </w:pPr>
            <w:r w:rsidRPr="00F075F3">
              <w:rPr>
                <w:rFonts w:eastAsia="標楷體"/>
                <w:sz w:val="20"/>
              </w:rPr>
              <w:t>2</w:t>
            </w:r>
          </w:p>
        </w:tc>
        <w:tc>
          <w:tcPr>
            <w:tcW w:w="747" w:type="dxa"/>
            <w:tcBorders>
              <w:top w:val="single" w:sz="4" w:space="0" w:color="auto"/>
            </w:tcBorders>
            <w:vAlign w:val="center"/>
          </w:tcPr>
          <w:p w:rsidR="006D0A1C" w:rsidRPr="001B24FF" w:rsidRDefault="006D0A1C" w:rsidP="006D0A1C">
            <w:pPr>
              <w:spacing w:line="0" w:lineRule="atLeast"/>
              <w:jc w:val="center"/>
              <w:rPr>
                <w:rFonts w:eastAsia="標楷體" w:cs="Arial"/>
                <w:color w:val="C00000"/>
                <w:position w:val="-20"/>
                <w:sz w:val="22"/>
                <w:szCs w:val="22"/>
              </w:rPr>
            </w:pPr>
          </w:p>
        </w:tc>
        <w:tc>
          <w:tcPr>
            <w:tcW w:w="1052" w:type="dxa"/>
            <w:tcBorders>
              <w:top w:val="single" w:sz="4" w:space="0" w:color="auto"/>
            </w:tcBorders>
            <w:vAlign w:val="center"/>
          </w:tcPr>
          <w:p w:rsidR="006D0A1C" w:rsidRPr="001B24FF" w:rsidRDefault="006D0A1C" w:rsidP="006D0A1C">
            <w:pPr>
              <w:spacing w:line="0" w:lineRule="atLeast"/>
              <w:rPr>
                <w:rFonts w:eastAsia="標楷體" w:cs="Arial"/>
                <w:color w:val="C00000"/>
                <w:sz w:val="22"/>
                <w:szCs w:val="22"/>
              </w:rPr>
            </w:pPr>
          </w:p>
        </w:tc>
      </w:tr>
      <w:tr w:rsidR="006D0A1C" w:rsidRPr="00C0485E" w:rsidTr="002A6AAF">
        <w:trPr>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val="restart"/>
            <w:tcBorders>
              <w:left w:val="single" w:sz="8" w:space="0" w:color="auto"/>
            </w:tcBorders>
            <w:vAlign w:val="center"/>
          </w:tcPr>
          <w:p w:rsidR="006D0A1C" w:rsidRPr="00C0485E" w:rsidRDefault="006D0A1C" w:rsidP="006D0A1C">
            <w:pPr>
              <w:pStyle w:val="a3"/>
              <w:spacing w:line="240" w:lineRule="exact"/>
              <w:jc w:val="center"/>
              <w:rPr>
                <w:rFonts w:eastAsia="標楷體" w:cs="Arial"/>
                <w:bCs/>
                <w:sz w:val="22"/>
                <w:szCs w:val="22"/>
              </w:rPr>
            </w:pPr>
            <w:r w:rsidRPr="00C0485E">
              <w:rPr>
                <w:rFonts w:eastAsia="標楷體" w:cs="Arial" w:hint="eastAsia"/>
                <w:bCs/>
                <w:sz w:val="22"/>
                <w:szCs w:val="22"/>
              </w:rPr>
              <w:t>實用型分流課程</w:t>
            </w: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cs="Courier New"/>
                <w:sz w:val="22"/>
                <w:szCs w:val="22"/>
              </w:rPr>
              <w:t>國際授權契約理論與實務</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International License Agreements</w:t>
            </w:r>
          </w:p>
        </w:tc>
        <w:tc>
          <w:tcPr>
            <w:tcW w:w="603" w:type="dxa"/>
            <w:shd w:val="clear" w:color="auto" w:fill="auto"/>
            <w:vAlign w:val="center"/>
          </w:tcPr>
          <w:p w:rsidR="006D0A1C" w:rsidRPr="00C0485E" w:rsidRDefault="006D0A1C" w:rsidP="006D0A1C">
            <w:pPr>
              <w:spacing w:line="360" w:lineRule="exact"/>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hint="eastAsia"/>
                <w:sz w:val="20"/>
              </w:rPr>
              <w:t>上</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vMerge w:val="restart"/>
            <w:vAlign w:val="center"/>
          </w:tcPr>
          <w:p w:rsidR="006D0A1C" w:rsidRPr="0031087F" w:rsidRDefault="006D0A1C" w:rsidP="006D0A1C">
            <w:pPr>
              <w:spacing w:line="0" w:lineRule="atLeast"/>
              <w:jc w:val="center"/>
              <w:rPr>
                <w:rFonts w:eastAsia="標楷體" w:cs="Arial"/>
                <w:sz w:val="16"/>
                <w:szCs w:val="16"/>
              </w:rPr>
            </w:pPr>
            <w:r w:rsidRPr="0031087F">
              <w:rPr>
                <w:rFonts w:eastAsia="標楷體" w:cs="Arial" w:hint="eastAsia"/>
                <w:sz w:val="16"/>
                <w:szCs w:val="16"/>
              </w:rPr>
              <w:t>(</w:t>
            </w:r>
            <w:r w:rsidRPr="0031087F">
              <w:rPr>
                <w:rFonts w:eastAsia="標楷體" w:cs="Arial" w:hint="eastAsia"/>
                <w:sz w:val="16"/>
                <w:szCs w:val="16"/>
              </w:rPr>
              <w:t>四選</w:t>
            </w:r>
            <w:proofErr w:type="gramStart"/>
            <w:r w:rsidRPr="0031087F">
              <w:rPr>
                <w:rFonts w:eastAsia="標楷體" w:cs="Arial" w:hint="eastAsia"/>
                <w:sz w:val="16"/>
                <w:szCs w:val="16"/>
              </w:rPr>
              <w:t>一</w:t>
            </w:r>
            <w:proofErr w:type="gramEnd"/>
            <w:r w:rsidRPr="0031087F">
              <w:rPr>
                <w:rFonts w:eastAsia="標楷體" w:cs="Arial" w:hint="eastAsia"/>
                <w:sz w:val="16"/>
                <w:szCs w:val="16"/>
              </w:rPr>
              <w:t>)</w:t>
            </w:r>
          </w:p>
        </w:tc>
      </w:tr>
      <w:tr w:rsidR="006D0A1C" w:rsidRPr="00C0485E" w:rsidTr="002A6AAF">
        <w:trPr>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專利審查與代理實務</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 xml:space="preserve">Patent </w:t>
            </w:r>
            <w:r w:rsidRPr="00C0485E">
              <w:rPr>
                <w:rFonts w:eastAsia="標楷體" w:hint="eastAsia"/>
                <w:sz w:val="20"/>
              </w:rPr>
              <w:t>E</w:t>
            </w:r>
            <w:r w:rsidRPr="00C0485E">
              <w:rPr>
                <w:rFonts w:eastAsia="標楷體"/>
                <w:sz w:val="20"/>
              </w:rPr>
              <w:t xml:space="preserve">xamination and </w:t>
            </w:r>
            <w:r w:rsidRPr="00C0485E">
              <w:rPr>
                <w:rFonts w:eastAsia="標楷體" w:hint="eastAsia"/>
                <w:sz w:val="20"/>
              </w:rPr>
              <w:t>A</w:t>
            </w:r>
            <w:r w:rsidRPr="00C0485E">
              <w:rPr>
                <w:rFonts w:eastAsia="標楷體"/>
                <w:sz w:val="20"/>
              </w:rPr>
              <w:t xml:space="preserve">gency </w:t>
            </w:r>
            <w:r w:rsidRPr="00C0485E">
              <w:rPr>
                <w:rFonts w:eastAsia="標楷體" w:hint="eastAsia"/>
                <w:sz w:val="20"/>
              </w:rPr>
              <w:t>P</w:t>
            </w:r>
            <w:r w:rsidRPr="00C0485E">
              <w:rPr>
                <w:rFonts w:eastAsia="標楷體"/>
                <w:sz w:val="20"/>
              </w:rPr>
              <w:t>ractice</w:t>
            </w:r>
          </w:p>
        </w:tc>
        <w:tc>
          <w:tcPr>
            <w:tcW w:w="603" w:type="dxa"/>
            <w:shd w:val="clear" w:color="auto" w:fill="auto"/>
            <w:vAlign w:val="center"/>
          </w:tcPr>
          <w:p w:rsidR="006D0A1C" w:rsidRPr="00C0485E" w:rsidRDefault="006D0A1C" w:rsidP="006D0A1C">
            <w:pPr>
              <w:spacing w:line="360" w:lineRule="exact"/>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hint="eastAsia"/>
                <w:sz w:val="20"/>
              </w:rPr>
              <w:t>上</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vMerge/>
            <w:vAlign w:val="center"/>
          </w:tcPr>
          <w:p w:rsidR="006D0A1C" w:rsidRPr="0031087F" w:rsidRDefault="006D0A1C" w:rsidP="006D0A1C">
            <w:pPr>
              <w:spacing w:line="0" w:lineRule="atLeast"/>
              <w:jc w:val="center"/>
              <w:rPr>
                <w:rFonts w:eastAsia="標楷體" w:cs="Arial"/>
                <w:sz w:val="22"/>
                <w:szCs w:val="22"/>
              </w:rPr>
            </w:pPr>
          </w:p>
        </w:tc>
      </w:tr>
      <w:tr w:rsidR="006D0A1C" w:rsidRPr="00C0485E" w:rsidTr="002A6AAF">
        <w:trPr>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企業經營與成長之法律風險及預防實務</w:t>
            </w:r>
          </w:p>
        </w:tc>
        <w:tc>
          <w:tcPr>
            <w:tcW w:w="2355" w:type="dxa"/>
            <w:shd w:val="clear" w:color="auto" w:fill="auto"/>
          </w:tcPr>
          <w:p w:rsidR="006D0A1C" w:rsidRPr="00C0485E" w:rsidRDefault="006D0A1C" w:rsidP="006D0A1C">
            <w:pPr>
              <w:spacing w:line="220" w:lineRule="exact"/>
              <w:rPr>
                <w:rFonts w:eastAsia="標楷體"/>
                <w:sz w:val="20"/>
              </w:rPr>
            </w:pPr>
            <w:r w:rsidRPr="00C0485E">
              <w:rPr>
                <w:rFonts w:eastAsia="標楷體"/>
                <w:sz w:val="20"/>
              </w:rPr>
              <w:t>Practice of Business Administration, Growth and Legal Risk Prevention</w:t>
            </w:r>
          </w:p>
        </w:tc>
        <w:tc>
          <w:tcPr>
            <w:tcW w:w="603" w:type="dxa"/>
            <w:shd w:val="clear" w:color="auto" w:fill="auto"/>
            <w:vAlign w:val="center"/>
          </w:tcPr>
          <w:p w:rsidR="006D0A1C" w:rsidRPr="00C0485E" w:rsidRDefault="006D0A1C" w:rsidP="006D0A1C">
            <w:pPr>
              <w:spacing w:line="360" w:lineRule="exact"/>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spacing w:line="360" w:lineRule="exact"/>
              <w:jc w:val="center"/>
              <w:rPr>
                <w:rFonts w:eastAsia="標楷體"/>
                <w:sz w:val="20"/>
                <w:highlight w:val="yellow"/>
              </w:rPr>
            </w:pPr>
            <w:r w:rsidRPr="00C0485E">
              <w:rPr>
                <w:rFonts w:eastAsia="標楷體" w:hint="eastAsia"/>
                <w:sz w:val="20"/>
              </w:rPr>
              <w:t>下</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vMerge/>
            <w:vAlign w:val="center"/>
          </w:tcPr>
          <w:p w:rsidR="006D0A1C" w:rsidRPr="0031087F" w:rsidRDefault="006D0A1C" w:rsidP="006D0A1C">
            <w:pPr>
              <w:spacing w:line="0" w:lineRule="atLeast"/>
              <w:jc w:val="center"/>
              <w:rPr>
                <w:rFonts w:eastAsia="標楷體" w:cs="Arial"/>
                <w:sz w:val="22"/>
                <w:szCs w:val="22"/>
              </w:rPr>
            </w:pPr>
          </w:p>
        </w:tc>
      </w:tr>
      <w:tr w:rsidR="006D0A1C" w:rsidRPr="00C0485E" w:rsidTr="002A6AAF">
        <w:trPr>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法學資料檢索與文書寫作實務</w:t>
            </w:r>
          </w:p>
        </w:tc>
        <w:tc>
          <w:tcPr>
            <w:tcW w:w="2355" w:type="dxa"/>
            <w:shd w:val="clear" w:color="auto" w:fill="auto"/>
          </w:tcPr>
          <w:p w:rsidR="006D0A1C" w:rsidRPr="00C0485E" w:rsidRDefault="006D0A1C" w:rsidP="006D0A1C">
            <w:pPr>
              <w:spacing w:line="220" w:lineRule="exact"/>
              <w:rPr>
                <w:rFonts w:eastAsia="標楷體"/>
                <w:sz w:val="20"/>
              </w:rPr>
            </w:pPr>
            <w:r w:rsidRPr="00C0485E">
              <w:rPr>
                <w:rFonts w:eastAsia="標楷體"/>
                <w:sz w:val="20"/>
              </w:rPr>
              <w:t>Practice of Legal Data Mining and Writing</w:t>
            </w:r>
          </w:p>
        </w:tc>
        <w:tc>
          <w:tcPr>
            <w:tcW w:w="603" w:type="dxa"/>
            <w:shd w:val="clear" w:color="auto" w:fill="auto"/>
            <w:vAlign w:val="center"/>
          </w:tcPr>
          <w:p w:rsidR="006D0A1C" w:rsidRPr="00C0485E" w:rsidRDefault="006D0A1C" w:rsidP="006D0A1C">
            <w:pPr>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jc w:val="center"/>
              <w:rPr>
                <w:rFonts w:eastAsia="標楷體"/>
                <w:sz w:val="20"/>
              </w:rPr>
            </w:pPr>
            <w:r w:rsidRPr="00C0485E">
              <w:rPr>
                <w:rFonts w:eastAsia="標楷體"/>
                <w:sz w:val="20"/>
              </w:rPr>
              <w:t>下</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vMerge/>
          </w:tcPr>
          <w:p w:rsidR="006D0A1C" w:rsidRPr="0031087F" w:rsidRDefault="006D0A1C" w:rsidP="006D0A1C">
            <w:pPr>
              <w:spacing w:line="0" w:lineRule="atLeast"/>
              <w:jc w:val="center"/>
              <w:rPr>
                <w:rFonts w:eastAsia="標楷體" w:cs="Arial"/>
                <w:sz w:val="22"/>
                <w:szCs w:val="22"/>
              </w:rPr>
            </w:pPr>
          </w:p>
        </w:tc>
      </w:tr>
      <w:tr w:rsidR="006D0A1C" w:rsidRPr="00C0485E" w:rsidTr="002A6AAF">
        <w:trPr>
          <w:trHeight w:val="449"/>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val="restart"/>
            <w:tcBorders>
              <w:left w:val="single" w:sz="8" w:space="0" w:color="auto"/>
            </w:tcBorders>
            <w:vAlign w:val="center"/>
          </w:tcPr>
          <w:p w:rsidR="006D0A1C" w:rsidRPr="00C0485E" w:rsidRDefault="006D0A1C" w:rsidP="006D0A1C">
            <w:pPr>
              <w:pStyle w:val="a3"/>
              <w:spacing w:line="240" w:lineRule="exact"/>
              <w:jc w:val="center"/>
              <w:rPr>
                <w:rFonts w:eastAsia="標楷體" w:cs="Arial"/>
                <w:bCs/>
                <w:sz w:val="22"/>
                <w:szCs w:val="22"/>
              </w:rPr>
            </w:pPr>
            <w:r w:rsidRPr="00C0485E">
              <w:rPr>
                <w:rFonts w:eastAsia="標楷體" w:cs="Arial" w:hint="eastAsia"/>
                <w:bCs/>
                <w:sz w:val="22"/>
                <w:szCs w:val="22"/>
              </w:rPr>
              <w:t>研究型分流課程</w:t>
            </w: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租稅法專題研究</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Seminar on Tax Law</w:t>
            </w:r>
          </w:p>
        </w:tc>
        <w:tc>
          <w:tcPr>
            <w:tcW w:w="603" w:type="dxa"/>
            <w:shd w:val="clear" w:color="auto" w:fill="auto"/>
            <w:vAlign w:val="center"/>
          </w:tcPr>
          <w:p w:rsidR="006D0A1C" w:rsidRPr="00C0485E" w:rsidRDefault="006D0A1C" w:rsidP="006D0A1C">
            <w:pPr>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jc w:val="center"/>
              <w:rPr>
                <w:rFonts w:eastAsia="標楷體"/>
                <w:sz w:val="20"/>
              </w:rPr>
            </w:pPr>
            <w:r w:rsidRPr="00C0485E">
              <w:rPr>
                <w:rFonts w:eastAsia="標楷體"/>
                <w:sz w:val="20"/>
              </w:rPr>
              <w:t>上</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pStyle w:val="a3"/>
              <w:jc w:val="center"/>
              <w:rPr>
                <w:rFonts w:eastAsia="標楷體" w:cs="Arial"/>
                <w:bCs/>
                <w:sz w:val="22"/>
                <w:szCs w:val="22"/>
              </w:rPr>
            </w:pPr>
          </w:p>
        </w:tc>
        <w:tc>
          <w:tcPr>
            <w:tcW w:w="1052" w:type="dxa"/>
            <w:vMerge w:val="restart"/>
            <w:vAlign w:val="center"/>
          </w:tcPr>
          <w:p w:rsidR="006D0A1C" w:rsidRPr="0031087F" w:rsidRDefault="006D0A1C" w:rsidP="006D0A1C">
            <w:pPr>
              <w:spacing w:line="0" w:lineRule="atLeast"/>
              <w:jc w:val="center"/>
              <w:rPr>
                <w:rFonts w:eastAsia="標楷體" w:cs="Arial"/>
                <w:sz w:val="20"/>
                <w:szCs w:val="20"/>
              </w:rPr>
            </w:pPr>
            <w:r w:rsidRPr="0031087F">
              <w:rPr>
                <w:rFonts w:eastAsia="標楷體" w:cs="Arial" w:hint="eastAsia"/>
                <w:sz w:val="16"/>
                <w:szCs w:val="16"/>
              </w:rPr>
              <w:t>(</w:t>
            </w:r>
            <w:r w:rsidRPr="0031087F">
              <w:rPr>
                <w:rFonts w:eastAsia="標楷體" w:cs="Arial" w:hint="eastAsia"/>
                <w:sz w:val="16"/>
                <w:szCs w:val="16"/>
              </w:rPr>
              <w:t>四選</w:t>
            </w:r>
            <w:proofErr w:type="gramStart"/>
            <w:r w:rsidRPr="0031087F">
              <w:rPr>
                <w:rFonts w:eastAsia="標楷體" w:cs="Arial" w:hint="eastAsia"/>
                <w:sz w:val="16"/>
                <w:szCs w:val="16"/>
              </w:rPr>
              <w:t>一</w:t>
            </w:r>
            <w:proofErr w:type="gramEnd"/>
            <w:r w:rsidRPr="0031087F">
              <w:rPr>
                <w:rFonts w:eastAsia="標楷體" w:cs="Arial" w:hint="eastAsia"/>
                <w:sz w:val="16"/>
                <w:szCs w:val="16"/>
              </w:rPr>
              <w:t>)</w:t>
            </w:r>
          </w:p>
        </w:tc>
      </w:tr>
      <w:tr w:rsidR="006D0A1C" w:rsidRPr="00C0485E" w:rsidTr="002A6AAF">
        <w:trPr>
          <w:trHeight w:val="683"/>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智慧財產商品化</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sz w:val="20"/>
              </w:rPr>
              <w:t>IP Commercialization</w:t>
            </w:r>
          </w:p>
        </w:tc>
        <w:tc>
          <w:tcPr>
            <w:tcW w:w="603" w:type="dxa"/>
            <w:shd w:val="clear" w:color="auto" w:fill="auto"/>
            <w:vAlign w:val="center"/>
          </w:tcPr>
          <w:p w:rsidR="006D0A1C" w:rsidRPr="00C0485E" w:rsidRDefault="006D0A1C" w:rsidP="006D0A1C">
            <w:pPr>
              <w:spacing w:line="360" w:lineRule="exact"/>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sz w:val="20"/>
              </w:rPr>
              <w:t>上</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vMerge/>
            <w:vAlign w:val="center"/>
          </w:tcPr>
          <w:p w:rsidR="006D0A1C" w:rsidRPr="00C0485E" w:rsidRDefault="006D0A1C" w:rsidP="006D0A1C">
            <w:pPr>
              <w:pStyle w:val="a3"/>
              <w:rPr>
                <w:rFonts w:eastAsia="標楷體" w:cs="Arial"/>
                <w:bCs/>
                <w:sz w:val="22"/>
                <w:szCs w:val="22"/>
              </w:rPr>
            </w:pPr>
          </w:p>
        </w:tc>
      </w:tr>
      <w:tr w:rsidR="006D0A1C" w:rsidRPr="00C0485E" w:rsidTr="002A6AAF">
        <w:trPr>
          <w:trHeight w:val="564"/>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國際與兩岸經貿法制專題研究</w:t>
            </w:r>
          </w:p>
        </w:tc>
        <w:tc>
          <w:tcPr>
            <w:tcW w:w="2355" w:type="dxa"/>
            <w:shd w:val="clear" w:color="auto" w:fill="auto"/>
            <w:vAlign w:val="center"/>
          </w:tcPr>
          <w:p w:rsidR="006D0A1C" w:rsidRPr="0031087F" w:rsidRDefault="006D0A1C" w:rsidP="006D0A1C">
            <w:pPr>
              <w:pStyle w:val="Web"/>
              <w:rPr>
                <w:rFonts w:eastAsia="標楷體"/>
                <w:sz w:val="20"/>
              </w:rPr>
            </w:pPr>
            <w:r w:rsidRPr="0031087F">
              <w:rPr>
                <w:rFonts w:eastAsia="標楷體"/>
                <w:sz w:val="20"/>
              </w:rPr>
              <w:t>Study of International and Cross-strait Trade Related Legal Issues</w:t>
            </w:r>
          </w:p>
        </w:tc>
        <w:tc>
          <w:tcPr>
            <w:tcW w:w="603" w:type="dxa"/>
            <w:shd w:val="clear" w:color="auto" w:fill="auto"/>
            <w:vAlign w:val="center"/>
          </w:tcPr>
          <w:p w:rsidR="006D0A1C" w:rsidRPr="0031087F" w:rsidRDefault="006D0A1C" w:rsidP="006D0A1C">
            <w:pPr>
              <w:spacing w:line="360" w:lineRule="exact"/>
              <w:jc w:val="center"/>
              <w:rPr>
                <w:rFonts w:eastAsia="標楷體"/>
                <w:sz w:val="20"/>
              </w:rPr>
            </w:pPr>
            <w:proofErr w:type="gramStart"/>
            <w:r w:rsidRPr="0031087F">
              <w:rPr>
                <w:rFonts w:eastAsia="標楷體" w:hint="eastAsia"/>
                <w:sz w:val="20"/>
              </w:rPr>
              <w:t>一</w:t>
            </w:r>
            <w:proofErr w:type="gramEnd"/>
          </w:p>
        </w:tc>
        <w:tc>
          <w:tcPr>
            <w:tcW w:w="605" w:type="dxa"/>
            <w:shd w:val="clear" w:color="auto" w:fill="auto"/>
            <w:vAlign w:val="center"/>
          </w:tcPr>
          <w:p w:rsidR="006D0A1C" w:rsidRPr="0031087F" w:rsidRDefault="006D0A1C" w:rsidP="006D0A1C">
            <w:pPr>
              <w:spacing w:line="360" w:lineRule="exact"/>
              <w:jc w:val="center"/>
              <w:rPr>
                <w:rFonts w:eastAsia="標楷體"/>
                <w:sz w:val="20"/>
              </w:rPr>
            </w:pPr>
            <w:r w:rsidRPr="0031087F">
              <w:rPr>
                <w:rFonts w:eastAsia="標楷體" w:hint="eastAsia"/>
                <w:sz w:val="20"/>
              </w:rPr>
              <w:t>下</w:t>
            </w:r>
          </w:p>
        </w:tc>
        <w:tc>
          <w:tcPr>
            <w:tcW w:w="528" w:type="dxa"/>
            <w:vAlign w:val="center"/>
          </w:tcPr>
          <w:p w:rsidR="006D0A1C" w:rsidRPr="0031087F" w:rsidRDefault="006D0A1C" w:rsidP="006D0A1C">
            <w:pPr>
              <w:spacing w:line="360" w:lineRule="exact"/>
              <w:jc w:val="center"/>
              <w:rPr>
                <w:rFonts w:eastAsia="標楷體"/>
                <w:sz w:val="20"/>
              </w:rPr>
            </w:pPr>
            <w:r w:rsidRPr="0031087F">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spacing w:line="0" w:lineRule="atLeast"/>
              <w:jc w:val="center"/>
              <w:rPr>
                <w:rFonts w:eastAsia="標楷體" w:cs="Arial"/>
                <w:position w:val="-20"/>
                <w:sz w:val="22"/>
                <w:szCs w:val="22"/>
              </w:rPr>
            </w:pPr>
          </w:p>
        </w:tc>
        <w:tc>
          <w:tcPr>
            <w:tcW w:w="1052" w:type="dxa"/>
            <w:vMerge/>
            <w:vAlign w:val="center"/>
          </w:tcPr>
          <w:p w:rsidR="006D0A1C" w:rsidRPr="00C0485E" w:rsidRDefault="006D0A1C" w:rsidP="006D0A1C">
            <w:pPr>
              <w:spacing w:line="0" w:lineRule="atLeast"/>
              <w:rPr>
                <w:rFonts w:eastAsia="標楷體" w:cs="Arial"/>
                <w:sz w:val="22"/>
                <w:szCs w:val="22"/>
              </w:rPr>
            </w:pPr>
          </w:p>
        </w:tc>
      </w:tr>
      <w:tr w:rsidR="006D0A1C" w:rsidRPr="00C0485E" w:rsidTr="002A6AAF">
        <w:trPr>
          <w:jc w:val="center"/>
        </w:trPr>
        <w:tc>
          <w:tcPr>
            <w:tcW w:w="745" w:type="dxa"/>
            <w:vMerge/>
            <w:tcBorders>
              <w:right w:val="single" w:sz="8" w:space="0" w:color="auto"/>
            </w:tcBorders>
            <w:vAlign w:val="center"/>
          </w:tcPr>
          <w:p w:rsidR="006D0A1C" w:rsidRPr="00C0485E" w:rsidRDefault="006D0A1C" w:rsidP="006D0A1C">
            <w:pPr>
              <w:pStyle w:val="a3"/>
              <w:jc w:val="center"/>
              <w:rPr>
                <w:rFonts w:eastAsia="標楷體" w:cs="Arial"/>
                <w:bCs/>
                <w:sz w:val="22"/>
                <w:szCs w:val="22"/>
              </w:rPr>
            </w:pPr>
          </w:p>
        </w:tc>
        <w:tc>
          <w:tcPr>
            <w:tcW w:w="504" w:type="dxa"/>
            <w:vMerge/>
            <w:tcBorders>
              <w:left w:val="single" w:sz="8" w:space="0" w:color="auto"/>
            </w:tcBorders>
            <w:vAlign w:val="center"/>
          </w:tcPr>
          <w:p w:rsidR="006D0A1C" w:rsidRPr="00C0485E" w:rsidRDefault="006D0A1C" w:rsidP="006D0A1C">
            <w:pPr>
              <w:pStyle w:val="a3"/>
              <w:spacing w:line="240" w:lineRule="exact"/>
              <w:jc w:val="center"/>
              <w:rPr>
                <w:rFonts w:eastAsia="標楷體" w:cs="Arial"/>
                <w:bCs/>
                <w:sz w:val="22"/>
                <w:szCs w:val="22"/>
              </w:rPr>
            </w:pPr>
          </w:p>
        </w:tc>
        <w:tc>
          <w:tcPr>
            <w:tcW w:w="3044" w:type="dxa"/>
            <w:vAlign w:val="center"/>
          </w:tcPr>
          <w:p w:rsidR="006D0A1C" w:rsidRPr="00C0485E" w:rsidRDefault="006D0A1C" w:rsidP="006D0A1C">
            <w:pPr>
              <w:pStyle w:val="a8"/>
              <w:snapToGrid w:val="0"/>
              <w:spacing w:line="240" w:lineRule="exact"/>
              <w:ind w:left="57" w:right="57"/>
              <w:jc w:val="both"/>
              <w:rPr>
                <w:rFonts w:ascii="標楷體" w:eastAsia="標楷體" w:hAnsi="標楷體"/>
                <w:sz w:val="22"/>
                <w:szCs w:val="22"/>
              </w:rPr>
            </w:pPr>
            <w:r w:rsidRPr="00C0485E">
              <w:rPr>
                <w:rFonts w:ascii="標楷體" w:eastAsia="標楷體" w:hAnsi="標楷體" w:hint="eastAsia"/>
                <w:sz w:val="22"/>
                <w:szCs w:val="22"/>
              </w:rPr>
              <w:t>金融法律風險管理專題研究</w:t>
            </w:r>
          </w:p>
        </w:tc>
        <w:tc>
          <w:tcPr>
            <w:tcW w:w="2355" w:type="dxa"/>
            <w:shd w:val="clear" w:color="auto" w:fill="auto"/>
            <w:vAlign w:val="center"/>
          </w:tcPr>
          <w:p w:rsidR="006D0A1C" w:rsidRPr="00C0485E" w:rsidRDefault="006D0A1C" w:rsidP="006D0A1C">
            <w:pPr>
              <w:spacing w:line="220" w:lineRule="exact"/>
              <w:rPr>
                <w:rFonts w:eastAsia="標楷體"/>
                <w:sz w:val="20"/>
              </w:rPr>
            </w:pPr>
            <w:r w:rsidRPr="00C0485E">
              <w:rPr>
                <w:rFonts w:eastAsia="標楷體" w:hint="eastAsia"/>
                <w:sz w:val="20"/>
              </w:rPr>
              <w:t>Seminar on Legal Risk Management of Financial Law</w:t>
            </w:r>
          </w:p>
        </w:tc>
        <w:tc>
          <w:tcPr>
            <w:tcW w:w="603" w:type="dxa"/>
            <w:shd w:val="clear" w:color="auto" w:fill="auto"/>
            <w:vAlign w:val="center"/>
          </w:tcPr>
          <w:p w:rsidR="006D0A1C" w:rsidRPr="00C0485E" w:rsidRDefault="006D0A1C" w:rsidP="006D0A1C">
            <w:pPr>
              <w:spacing w:line="360" w:lineRule="exact"/>
              <w:jc w:val="center"/>
              <w:rPr>
                <w:rFonts w:eastAsia="標楷體"/>
                <w:sz w:val="20"/>
              </w:rPr>
            </w:pPr>
            <w:proofErr w:type="gramStart"/>
            <w:r w:rsidRPr="00C0485E">
              <w:rPr>
                <w:rFonts w:eastAsia="標楷體"/>
                <w:sz w:val="20"/>
              </w:rPr>
              <w:t>一</w:t>
            </w:r>
            <w:proofErr w:type="gramEnd"/>
          </w:p>
        </w:tc>
        <w:tc>
          <w:tcPr>
            <w:tcW w:w="605" w:type="dxa"/>
            <w:shd w:val="clear" w:color="auto" w:fill="auto"/>
            <w:vAlign w:val="center"/>
          </w:tcPr>
          <w:p w:rsidR="006D0A1C" w:rsidRPr="00C0485E" w:rsidRDefault="006D0A1C" w:rsidP="006D0A1C">
            <w:pPr>
              <w:spacing w:line="360" w:lineRule="exact"/>
              <w:jc w:val="center"/>
              <w:rPr>
                <w:rFonts w:eastAsia="標楷體"/>
                <w:sz w:val="20"/>
              </w:rPr>
            </w:pPr>
            <w:r w:rsidRPr="00C0485E">
              <w:rPr>
                <w:rFonts w:eastAsia="標楷體"/>
                <w:sz w:val="20"/>
              </w:rPr>
              <w:t>下</w:t>
            </w:r>
          </w:p>
        </w:tc>
        <w:tc>
          <w:tcPr>
            <w:tcW w:w="528"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611" w:type="dxa"/>
            <w:vAlign w:val="center"/>
          </w:tcPr>
          <w:p w:rsidR="006D0A1C" w:rsidRPr="00C0485E" w:rsidRDefault="006D0A1C" w:rsidP="006D0A1C">
            <w:pPr>
              <w:spacing w:line="360" w:lineRule="exact"/>
              <w:jc w:val="center"/>
              <w:rPr>
                <w:rFonts w:eastAsia="標楷體"/>
                <w:sz w:val="20"/>
              </w:rPr>
            </w:pPr>
            <w:r w:rsidRPr="00C0485E">
              <w:rPr>
                <w:rFonts w:eastAsia="標楷體"/>
                <w:sz w:val="20"/>
              </w:rPr>
              <w:t>2</w:t>
            </w:r>
          </w:p>
        </w:tc>
        <w:tc>
          <w:tcPr>
            <w:tcW w:w="747" w:type="dxa"/>
            <w:vAlign w:val="center"/>
          </w:tcPr>
          <w:p w:rsidR="006D0A1C" w:rsidRPr="00C0485E" w:rsidRDefault="006D0A1C" w:rsidP="006D0A1C">
            <w:pPr>
              <w:pStyle w:val="a3"/>
              <w:jc w:val="center"/>
              <w:rPr>
                <w:rFonts w:eastAsia="標楷體" w:cs="Arial"/>
                <w:bCs/>
                <w:sz w:val="22"/>
                <w:szCs w:val="22"/>
              </w:rPr>
            </w:pPr>
          </w:p>
        </w:tc>
        <w:tc>
          <w:tcPr>
            <w:tcW w:w="1052" w:type="dxa"/>
            <w:vMerge/>
            <w:vAlign w:val="center"/>
          </w:tcPr>
          <w:p w:rsidR="006D0A1C" w:rsidRPr="00C0485E" w:rsidRDefault="006D0A1C" w:rsidP="006D0A1C">
            <w:pPr>
              <w:spacing w:line="0" w:lineRule="atLeast"/>
              <w:rPr>
                <w:rFonts w:eastAsia="標楷體" w:cs="Arial"/>
                <w:sz w:val="22"/>
                <w:szCs w:val="22"/>
              </w:rPr>
            </w:pPr>
          </w:p>
        </w:tc>
      </w:tr>
    </w:tbl>
    <w:p w:rsidR="00933A60" w:rsidRPr="00C0485E" w:rsidRDefault="00933A60" w:rsidP="00933A60">
      <w:pPr>
        <w:pStyle w:val="a3"/>
        <w:spacing w:before="120" w:line="0" w:lineRule="atLeast"/>
        <w:rPr>
          <w:rFonts w:ascii="標楷體" w:eastAsia="標楷體" w:hAnsi="標楷體"/>
          <w:sz w:val="24"/>
          <w:szCs w:val="24"/>
        </w:rPr>
      </w:pPr>
      <w:r w:rsidRPr="00C0485E">
        <w:rPr>
          <w:rFonts w:ascii="標楷體" w:eastAsia="標楷體" w:hAnsi="標楷體" w:hint="eastAsia"/>
          <w:sz w:val="24"/>
          <w:szCs w:val="24"/>
        </w:rPr>
        <w:t>備註：</w:t>
      </w:r>
    </w:p>
    <w:p w:rsidR="00370679" w:rsidRPr="00C0485E" w:rsidRDefault="00370679" w:rsidP="00370679">
      <w:pPr>
        <w:numPr>
          <w:ilvl w:val="0"/>
          <w:numId w:val="2"/>
        </w:numPr>
        <w:tabs>
          <w:tab w:val="num" w:pos="567"/>
        </w:tabs>
        <w:spacing w:line="280" w:lineRule="exact"/>
        <w:ind w:left="709" w:hanging="425"/>
        <w:rPr>
          <w:rFonts w:eastAsia="標楷體"/>
          <w:sz w:val="20"/>
          <w:szCs w:val="20"/>
        </w:rPr>
      </w:pPr>
      <w:r w:rsidRPr="00C0485E">
        <w:rPr>
          <w:rFonts w:eastAsia="標楷體" w:hint="eastAsia"/>
          <w:sz w:val="20"/>
          <w:szCs w:val="20"/>
        </w:rPr>
        <w:t>碩士班</w:t>
      </w:r>
      <w:r w:rsidRPr="00C0485E">
        <w:rPr>
          <w:rFonts w:eastAsia="標楷體"/>
          <w:sz w:val="20"/>
          <w:szCs w:val="20"/>
        </w:rPr>
        <w:t>最低畢業學分</w:t>
      </w:r>
      <w:r w:rsidRPr="00C0485E">
        <w:rPr>
          <w:rFonts w:eastAsia="標楷體" w:hint="eastAsia"/>
          <w:sz w:val="20"/>
          <w:szCs w:val="20"/>
        </w:rPr>
        <w:t>：</w:t>
      </w:r>
    </w:p>
    <w:p w:rsidR="00370679" w:rsidRPr="00052C14" w:rsidRDefault="00370679" w:rsidP="00370679">
      <w:pPr>
        <w:spacing w:line="280" w:lineRule="exact"/>
        <w:ind w:left="709"/>
        <w:rPr>
          <w:rFonts w:eastAsia="標楷體"/>
          <w:sz w:val="20"/>
          <w:szCs w:val="20"/>
        </w:rPr>
      </w:pPr>
      <w:r w:rsidRPr="00C0485E">
        <w:rPr>
          <w:rFonts w:eastAsia="標楷體" w:hint="eastAsia"/>
          <w:sz w:val="20"/>
          <w:szCs w:val="20"/>
        </w:rPr>
        <w:t>甲組</w:t>
      </w:r>
      <w:r w:rsidRPr="00C0485E">
        <w:rPr>
          <w:rFonts w:eastAsia="標楷體" w:hint="eastAsia"/>
          <w:sz w:val="20"/>
          <w:szCs w:val="20"/>
        </w:rPr>
        <w:t>(</w:t>
      </w:r>
      <w:r w:rsidRPr="00C0485E">
        <w:rPr>
          <w:rFonts w:eastAsia="標楷體" w:hint="eastAsia"/>
          <w:sz w:val="20"/>
          <w:szCs w:val="20"/>
        </w:rPr>
        <w:t>法律學組</w:t>
      </w:r>
      <w:r w:rsidRPr="00C0485E">
        <w:rPr>
          <w:rFonts w:eastAsia="標楷體" w:hint="eastAsia"/>
          <w:sz w:val="20"/>
          <w:szCs w:val="20"/>
        </w:rPr>
        <w:t>)</w:t>
      </w:r>
      <w:r w:rsidRPr="00C0485E">
        <w:rPr>
          <w:rFonts w:eastAsia="標楷體"/>
          <w:sz w:val="20"/>
          <w:szCs w:val="20"/>
        </w:rPr>
        <w:t>為</w:t>
      </w:r>
      <w:r w:rsidRPr="00C0485E">
        <w:rPr>
          <w:rFonts w:eastAsia="標楷體" w:hint="eastAsia"/>
          <w:sz w:val="20"/>
          <w:szCs w:val="20"/>
        </w:rPr>
        <w:t>3</w:t>
      </w:r>
      <w:r w:rsidR="00E34CDF" w:rsidRPr="00C0485E">
        <w:rPr>
          <w:rFonts w:eastAsia="標楷體" w:hint="eastAsia"/>
          <w:sz w:val="20"/>
          <w:szCs w:val="20"/>
        </w:rPr>
        <w:t>6</w:t>
      </w:r>
      <w:r w:rsidRPr="00C0485E">
        <w:rPr>
          <w:rFonts w:eastAsia="標楷體"/>
          <w:sz w:val="20"/>
          <w:szCs w:val="20"/>
        </w:rPr>
        <w:t>學分</w:t>
      </w:r>
      <w:r w:rsidRPr="00C0485E">
        <w:rPr>
          <w:rFonts w:eastAsia="標楷體"/>
          <w:sz w:val="20"/>
          <w:szCs w:val="20"/>
        </w:rPr>
        <w:t>(</w:t>
      </w:r>
      <w:r w:rsidRPr="00C0485E">
        <w:rPr>
          <w:rFonts w:eastAsia="標楷體"/>
          <w:sz w:val="20"/>
          <w:szCs w:val="20"/>
        </w:rPr>
        <w:t>含論文</w:t>
      </w:r>
      <w:r w:rsidRPr="00C0485E">
        <w:rPr>
          <w:rFonts w:eastAsia="標楷體"/>
          <w:sz w:val="20"/>
          <w:szCs w:val="20"/>
        </w:rPr>
        <w:t>)</w:t>
      </w:r>
      <w:r w:rsidRPr="00C0485E">
        <w:rPr>
          <w:rFonts w:eastAsia="標楷體"/>
          <w:sz w:val="20"/>
          <w:szCs w:val="20"/>
        </w:rPr>
        <w:t>：</w:t>
      </w:r>
      <w:r w:rsidRPr="00C0485E">
        <w:rPr>
          <w:rFonts w:eastAsia="標楷體"/>
          <w:sz w:val="20"/>
          <w:szCs w:val="20"/>
        </w:rPr>
        <w:t>(</w:t>
      </w:r>
      <w:proofErr w:type="gramStart"/>
      <w:r w:rsidRPr="00C0485E">
        <w:rPr>
          <w:rFonts w:eastAsia="標楷體"/>
          <w:sz w:val="20"/>
          <w:szCs w:val="20"/>
        </w:rPr>
        <w:t>一</w:t>
      </w:r>
      <w:proofErr w:type="gramEnd"/>
      <w:r w:rsidRPr="00C0485E">
        <w:rPr>
          <w:rFonts w:eastAsia="標楷體"/>
          <w:sz w:val="20"/>
          <w:szCs w:val="20"/>
        </w:rPr>
        <w:t>)</w:t>
      </w:r>
      <w:proofErr w:type="gramStart"/>
      <w:r w:rsidRPr="00C0485E">
        <w:rPr>
          <w:rFonts w:eastAsia="標楷體" w:hint="eastAsia"/>
          <w:sz w:val="20"/>
          <w:szCs w:val="20"/>
        </w:rPr>
        <w:t>校定</w:t>
      </w:r>
      <w:proofErr w:type="gramEnd"/>
      <w:r w:rsidRPr="00C0485E">
        <w:rPr>
          <w:rFonts w:eastAsia="標楷體"/>
          <w:sz w:val="20"/>
          <w:szCs w:val="20"/>
        </w:rPr>
        <w:t>必修</w:t>
      </w:r>
      <w:r w:rsidR="00043D47" w:rsidRPr="00C0485E">
        <w:rPr>
          <w:rFonts w:eastAsia="標楷體" w:hint="eastAsia"/>
          <w:sz w:val="20"/>
          <w:szCs w:val="20"/>
        </w:rPr>
        <w:t>3</w:t>
      </w:r>
      <w:r w:rsidRPr="00C0485E">
        <w:rPr>
          <w:rFonts w:eastAsia="標楷體"/>
          <w:sz w:val="20"/>
          <w:szCs w:val="20"/>
        </w:rPr>
        <w:t>學分</w:t>
      </w:r>
      <w:r w:rsidRPr="00C0485E">
        <w:rPr>
          <w:rFonts w:eastAsia="標楷體" w:hint="eastAsia"/>
          <w:sz w:val="20"/>
          <w:szCs w:val="20"/>
        </w:rPr>
        <w:t xml:space="preserve">: </w:t>
      </w:r>
      <w:r w:rsidRPr="00C0485E">
        <w:rPr>
          <w:rFonts w:eastAsia="標楷體"/>
          <w:sz w:val="20"/>
          <w:szCs w:val="20"/>
        </w:rPr>
        <w:t>碩士論文</w:t>
      </w:r>
      <w:r w:rsidRPr="00C0485E">
        <w:rPr>
          <w:rFonts w:eastAsia="標楷體" w:hint="eastAsia"/>
          <w:sz w:val="20"/>
          <w:szCs w:val="20"/>
        </w:rPr>
        <w:t>。</w:t>
      </w:r>
      <w:r w:rsidRPr="00052C14">
        <w:rPr>
          <w:rFonts w:eastAsia="標楷體"/>
          <w:sz w:val="20"/>
          <w:szCs w:val="20"/>
        </w:rPr>
        <w:t>(</w:t>
      </w:r>
      <w:r w:rsidRPr="00052C14">
        <w:rPr>
          <w:rFonts w:eastAsia="標楷體"/>
          <w:sz w:val="20"/>
          <w:szCs w:val="20"/>
        </w:rPr>
        <w:t>二</w:t>
      </w:r>
      <w:r w:rsidRPr="00052C14">
        <w:rPr>
          <w:rFonts w:eastAsia="標楷體"/>
          <w:sz w:val="20"/>
          <w:szCs w:val="20"/>
        </w:rPr>
        <w:t>)</w:t>
      </w:r>
      <w:r w:rsidRPr="00052C14">
        <w:rPr>
          <w:rFonts w:eastAsia="標楷體" w:hint="eastAsia"/>
          <w:sz w:val="20"/>
          <w:szCs w:val="20"/>
        </w:rPr>
        <w:t>所定</w:t>
      </w:r>
      <w:r w:rsidRPr="00052C14">
        <w:rPr>
          <w:rFonts w:eastAsia="標楷體"/>
          <w:sz w:val="20"/>
          <w:szCs w:val="20"/>
        </w:rPr>
        <w:t>必修</w:t>
      </w:r>
      <w:r w:rsidR="001922D1" w:rsidRPr="00052C14">
        <w:rPr>
          <w:rFonts w:eastAsia="標楷體" w:hint="eastAsia"/>
          <w:b/>
          <w:sz w:val="20"/>
          <w:szCs w:val="20"/>
        </w:rPr>
        <w:t>3</w:t>
      </w:r>
      <w:r w:rsidRPr="00052C14">
        <w:rPr>
          <w:rFonts w:eastAsia="標楷體"/>
          <w:sz w:val="20"/>
          <w:szCs w:val="20"/>
        </w:rPr>
        <w:t>學分</w:t>
      </w:r>
      <w:r w:rsidRPr="00052C14">
        <w:rPr>
          <w:rFonts w:eastAsia="標楷體" w:hint="eastAsia"/>
          <w:sz w:val="20"/>
          <w:szCs w:val="20"/>
        </w:rPr>
        <w:t>。</w:t>
      </w:r>
      <w:r w:rsidRPr="00052C14">
        <w:rPr>
          <w:rFonts w:eastAsia="標楷體"/>
          <w:sz w:val="20"/>
          <w:szCs w:val="20"/>
        </w:rPr>
        <w:t>(</w:t>
      </w:r>
      <w:r w:rsidRPr="00052C14">
        <w:rPr>
          <w:rFonts w:eastAsia="標楷體" w:hint="eastAsia"/>
          <w:sz w:val="20"/>
          <w:szCs w:val="20"/>
        </w:rPr>
        <w:t>三</w:t>
      </w:r>
      <w:r w:rsidRPr="00052C14">
        <w:rPr>
          <w:rFonts w:eastAsia="標楷體"/>
          <w:sz w:val="20"/>
          <w:szCs w:val="20"/>
        </w:rPr>
        <w:t>)</w:t>
      </w:r>
      <w:r w:rsidRPr="00052C14">
        <w:rPr>
          <w:rFonts w:eastAsia="標楷體" w:hint="eastAsia"/>
          <w:sz w:val="20"/>
          <w:szCs w:val="20"/>
        </w:rPr>
        <w:t>所定</w:t>
      </w:r>
      <w:r w:rsidR="00180C8D" w:rsidRPr="00052C14">
        <w:rPr>
          <w:rFonts w:eastAsia="標楷體" w:hint="eastAsia"/>
          <w:sz w:val="20"/>
          <w:szCs w:val="20"/>
        </w:rPr>
        <w:t>選修課程</w:t>
      </w:r>
      <w:r w:rsidR="004272DD" w:rsidRPr="00052C14">
        <w:rPr>
          <w:rFonts w:eastAsia="標楷體" w:hint="eastAsia"/>
          <w:b/>
          <w:sz w:val="20"/>
          <w:szCs w:val="20"/>
        </w:rPr>
        <w:t>30</w:t>
      </w:r>
      <w:r w:rsidR="00180C8D" w:rsidRPr="00052C14">
        <w:rPr>
          <w:rFonts w:eastAsia="標楷體" w:hint="eastAsia"/>
          <w:sz w:val="20"/>
          <w:szCs w:val="20"/>
        </w:rPr>
        <w:t>學分</w:t>
      </w:r>
      <w:r w:rsidR="00180C8D" w:rsidRPr="00052C14">
        <w:rPr>
          <w:rFonts w:eastAsia="標楷體" w:hint="eastAsia"/>
          <w:sz w:val="20"/>
          <w:szCs w:val="20"/>
        </w:rPr>
        <w:t>(</w:t>
      </w:r>
      <w:proofErr w:type="gramStart"/>
      <w:r w:rsidR="00180C8D" w:rsidRPr="00052C14">
        <w:rPr>
          <w:rFonts w:eastAsia="標楷體" w:hint="eastAsia"/>
          <w:sz w:val="20"/>
          <w:szCs w:val="20"/>
        </w:rPr>
        <w:t>其中含必選</w:t>
      </w:r>
      <w:proofErr w:type="gramEnd"/>
      <w:r w:rsidR="00180C8D" w:rsidRPr="00052C14">
        <w:rPr>
          <w:rFonts w:eastAsia="標楷體" w:hint="eastAsia"/>
          <w:sz w:val="20"/>
          <w:szCs w:val="20"/>
        </w:rPr>
        <w:t>一型分流課程</w:t>
      </w:r>
      <w:r w:rsidR="00925175" w:rsidRPr="00052C14">
        <w:rPr>
          <w:rFonts w:eastAsia="標楷體" w:hint="eastAsia"/>
          <w:sz w:val="20"/>
          <w:szCs w:val="20"/>
        </w:rPr>
        <w:t>2</w:t>
      </w:r>
      <w:r w:rsidR="00180C8D" w:rsidRPr="00052C14">
        <w:rPr>
          <w:rFonts w:eastAsia="標楷體" w:hint="eastAsia"/>
          <w:sz w:val="20"/>
          <w:szCs w:val="20"/>
        </w:rPr>
        <w:t>學分</w:t>
      </w:r>
      <w:r w:rsidR="006A0512" w:rsidRPr="00052C14">
        <w:rPr>
          <w:rFonts w:eastAsia="標楷體" w:hint="eastAsia"/>
          <w:sz w:val="20"/>
          <w:szCs w:val="20"/>
        </w:rPr>
        <w:t>)</w:t>
      </w:r>
      <w:r w:rsidRPr="00052C14">
        <w:rPr>
          <w:rFonts w:eastAsia="標楷體" w:hint="eastAsia"/>
          <w:sz w:val="20"/>
          <w:szCs w:val="20"/>
        </w:rPr>
        <w:t>。</w:t>
      </w:r>
      <w:r w:rsidR="007855B2" w:rsidRPr="00052C14">
        <w:rPr>
          <w:rFonts w:eastAsia="標楷體" w:hint="eastAsia"/>
          <w:sz w:val="20"/>
          <w:szCs w:val="20"/>
        </w:rPr>
        <w:t>(</w:t>
      </w:r>
      <w:r w:rsidR="00180C8D" w:rsidRPr="00052C14">
        <w:rPr>
          <w:rFonts w:eastAsia="標楷體" w:hint="eastAsia"/>
          <w:sz w:val="20"/>
          <w:szCs w:val="20"/>
        </w:rPr>
        <w:t>四</w:t>
      </w:r>
      <w:r w:rsidR="007855B2" w:rsidRPr="00052C14">
        <w:rPr>
          <w:rFonts w:eastAsia="標楷體" w:hint="eastAsia"/>
          <w:sz w:val="20"/>
          <w:szCs w:val="20"/>
        </w:rPr>
        <w:t>)</w:t>
      </w:r>
      <w:r w:rsidR="007855B2" w:rsidRPr="00052C14">
        <w:rPr>
          <w:rFonts w:ascii="標楷體" w:eastAsia="標楷體" w:hAnsi="標楷體" w:hint="eastAsia"/>
          <w:sz w:val="20"/>
          <w:szCs w:val="20"/>
        </w:rPr>
        <w:t xml:space="preserve"> 於畢業前參加</w:t>
      </w:r>
      <w:r w:rsidR="007855B2" w:rsidRPr="00052C14">
        <w:rPr>
          <w:rFonts w:eastAsia="標楷體" w:hint="eastAsia"/>
          <w:sz w:val="20"/>
          <w:szCs w:val="20"/>
        </w:rPr>
        <w:t>研討會</w:t>
      </w:r>
      <w:r w:rsidR="007855B2" w:rsidRPr="00052C14">
        <w:rPr>
          <w:rFonts w:eastAsia="標楷體" w:hint="eastAsia"/>
          <w:sz w:val="20"/>
          <w:szCs w:val="20"/>
        </w:rPr>
        <w:t>1</w:t>
      </w:r>
      <w:r w:rsidR="007855B2" w:rsidRPr="00052C14">
        <w:rPr>
          <w:rFonts w:eastAsia="標楷體" w:hint="eastAsia"/>
          <w:sz w:val="20"/>
          <w:szCs w:val="20"/>
        </w:rPr>
        <w:t>場或</w:t>
      </w:r>
      <w:r w:rsidR="00180C8D" w:rsidRPr="00052C14">
        <w:rPr>
          <w:rFonts w:eastAsia="標楷體" w:hint="eastAsia"/>
          <w:sz w:val="20"/>
          <w:szCs w:val="20"/>
        </w:rPr>
        <w:t>發表</w:t>
      </w:r>
      <w:r w:rsidR="007855B2" w:rsidRPr="00052C14">
        <w:rPr>
          <w:rFonts w:eastAsia="標楷體" w:hint="eastAsia"/>
          <w:sz w:val="20"/>
          <w:szCs w:val="20"/>
        </w:rPr>
        <w:t>期刊論文</w:t>
      </w:r>
      <w:r w:rsidR="007855B2" w:rsidRPr="00052C14">
        <w:rPr>
          <w:rFonts w:eastAsia="標楷體" w:hint="eastAsia"/>
          <w:sz w:val="20"/>
          <w:szCs w:val="20"/>
        </w:rPr>
        <w:t>1</w:t>
      </w:r>
      <w:r w:rsidR="007855B2" w:rsidRPr="00052C14">
        <w:rPr>
          <w:rFonts w:eastAsia="標楷體" w:hint="eastAsia"/>
          <w:sz w:val="20"/>
          <w:szCs w:val="20"/>
        </w:rPr>
        <w:t>篇。</w:t>
      </w:r>
    </w:p>
    <w:p w:rsidR="00370679" w:rsidRPr="00052C14" w:rsidRDefault="00370679" w:rsidP="00180C8D">
      <w:pPr>
        <w:spacing w:line="280" w:lineRule="exact"/>
        <w:ind w:left="709"/>
        <w:rPr>
          <w:rFonts w:eastAsia="標楷體"/>
          <w:sz w:val="20"/>
          <w:szCs w:val="20"/>
        </w:rPr>
      </w:pPr>
      <w:r w:rsidRPr="00052C14">
        <w:rPr>
          <w:rFonts w:eastAsia="標楷體" w:hint="eastAsia"/>
          <w:sz w:val="20"/>
          <w:szCs w:val="20"/>
        </w:rPr>
        <w:t>乙組</w:t>
      </w:r>
      <w:r w:rsidRPr="00052C14">
        <w:rPr>
          <w:rFonts w:eastAsia="標楷體" w:hint="eastAsia"/>
          <w:sz w:val="20"/>
          <w:szCs w:val="20"/>
        </w:rPr>
        <w:t>(</w:t>
      </w:r>
      <w:r w:rsidRPr="00052C14">
        <w:rPr>
          <w:rFonts w:eastAsia="標楷體" w:hint="eastAsia"/>
          <w:sz w:val="20"/>
          <w:szCs w:val="20"/>
        </w:rPr>
        <w:t>法律專業組</w:t>
      </w:r>
      <w:r w:rsidRPr="00052C14">
        <w:rPr>
          <w:rFonts w:eastAsia="標楷體" w:hint="eastAsia"/>
          <w:sz w:val="20"/>
          <w:szCs w:val="20"/>
        </w:rPr>
        <w:t>)</w:t>
      </w:r>
      <w:r w:rsidRPr="00052C14">
        <w:rPr>
          <w:rFonts w:eastAsia="標楷體"/>
          <w:sz w:val="20"/>
          <w:szCs w:val="20"/>
        </w:rPr>
        <w:t>為</w:t>
      </w:r>
      <w:r w:rsidRPr="00052C14">
        <w:rPr>
          <w:rFonts w:eastAsia="標楷體" w:hint="eastAsia"/>
          <w:sz w:val="20"/>
          <w:szCs w:val="20"/>
        </w:rPr>
        <w:t>3</w:t>
      </w:r>
      <w:r w:rsidR="00E34CDF" w:rsidRPr="00052C14">
        <w:rPr>
          <w:rFonts w:eastAsia="標楷體" w:hint="eastAsia"/>
          <w:sz w:val="20"/>
          <w:szCs w:val="20"/>
        </w:rPr>
        <w:t>6</w:t>
      </w:r>
      <w:r w:rsidRPr="00052C14">
        <w:rPr>
          <w:rFonts w:eastAsia="標楷體"/>
          <w:sz w:val="20"/>
          <w:szCs w:val="20"/>
        </w:rPr>
        <w:t>學分</w:t>
      </w:r>
      <w:r w:rsidRPr="00052C14">
        <w:rPr>
          <w:rFonts w:eastAsia="標楷體"/>
          <w:sz w:val="20"/>
          <w:szCs w:val="20"/>
        </w:rPr>
        <w:t>(</w:t>
      </w:r>
      <w:r w:rsidRPr="00052C14">
        <w:rPr>
          <w:rFonts w:eastAsia="標楷體"/>
          <w:sz w:val="20"/>
          <w:szCs w:val="20"/>
        </w:rPr>
        <w:t>含論文</w:t>
      </w:r>
      <w:r w:rsidRPr="00052C14">
        <w:rPr>
          <w:rFonts w:eastAsia="標楷體"/>
          <w:sz w:val="20"/>
          <w:szCs w:val="20"/>
        </w:rPr>
        <w:t>)</w:t>
      </w:r>
      <w:r w:rsidRPr="00052C14">
        <w:rPr>
          <w:rFonts w:eastAsia="標楷體"/>
          <w:sz w:val="20"/>
          <w:szCs w:val="20"/>
        </w:rPr>
        <w:t>：</w:t>
      </w:r>
      <w:r w:rsidRPr="00052C14">
        <w:rPr>
          <w:rFonts w:eastAsia="標楷體"/>
          <w:sz w:val="20"/>
          <w:szCs w:val="20"/>
        </w:rPr>
        <w:t>(</w:t>
      </w:r>
      <w:proofErr w:type="gramStart"/>
      <w:r w:rsidRPr="00052C14">
        <w:rPr>
          <w:rFonts w:eastAsia="標楷體"/>
          <w:sz w:val="20"/>
          <w:szCs w:val="20"/>
        </w:rPr>
        <w:t>一</w:t>
      </w:r>
      <w:proofErr w:type="gramEnd"/>
      <w:r w:rsidRPr="00052C14">
        <w:rPr>
          <w:rFonts w:eastAsia="標楷體"/>
          <w:sz w:val="20"/>
          <w:szCs w:val="20"/>
        </w:rPr>
        <w:t>)</w:t>
      </w:r>
      <w:proofErr w:type="gramStart"/>
      <w:r w:rsidRPr="00052C14">
        <w:rPr>
          <w:rFonts w:eastAsia="標楷體" w:hint="eastAsia"/>
          <w:sz w:val="20"/>
          <w:szCs w:val="20"/>
        </w:rPr>
        <w:t>校</w:t>
      </w:r>
      <w:proofErr w:type="gramEnd"/>
      <w:r w:rsidRPr="00052C14">
        <w:rPr>
          <w:rFonts w:eastAsia="標楷體" w:hint="eastAsia"/>
          <w:sz w:val="20"/>
          <w:szCs w:val="20"/>
        </w:rPr>
        <w:t>定</w:t>
      </w:r>
      <w:r w:rsidRPr="00052C14">
        <w:rPr>
          <w:rFonts w:eastAsia="標楷體"/>
          <w:sz w:val="20"/>
          <w:szCs w:val="20"/>
        </w:rPr>
        <w:t>必修</w:t>
      </w:r>
      <w:r w:rsidR="00043D47" w:rsidRPr="00052C14">
        <w:rPr>
          <w:rFonts w:eastAsia="標楷體" w:hint="eastAsia"/>
          <w:sz w:val="20"/>
          <w:szCs w:val="20"/>
        </w:rPr>
        <w:t>3</w:t>
      </w:r>
      <w:r w:rsidRPr="00052C14">
        <w:rPr>
          <w:rFonts w:eastAsia="標楷體"/>
          <w:sz w:val="20"/>
          <w:szCs w:val="20"/>
        </w:rPr>
        <w:t>學分</w:t>
      </w:r>
      <w:r w:rsidRPr="00052C14">
        <w:rPr>
          <w:rFonts w:eastAsia="標楷體" w:hint="eastAsia"/>
          <w:sz w:val="20"/>
          <w:szCs w:val="20"/>
        </w:rPr>
        <w:t xml:space="preserve">: </w:t>
      </w:r>
      <w:r w:rsidRPr="00052C14">
        <w:rPr>
          <w:rFonts w:eastAsia="標楷體"/>
          <w:sz w:val="20"/>
          <w:szCs w:val="20"/>
        </w:rPr>
        <w:t>碩士論文</w:t>
      </w:r>
      <w:r w:rsidRPr="00052C14">
        <w:rPr>
          <w:rFonts w:eastAsia="標楷體" w:hint="eastAsia"/>
          <w:sz w:val="20"/>
          <w:szCs w:val="20"/>
        </w:rPr>
        <w:t>。</w:t>
      </w:r>
      <w:r w:rsidRPr="00052C14">
        <w:rPr>
          <w:rFonts w:eastAsia="標楷體"/>
          <w:sz w:val="20"/>
          <w:szCs w:val="20"/>
        </w:rPr>
        <w:t>(</w:t>
      </w:r>
      <w:r w:rsidRPr="00052C14">
        <w:rPr>
          <w:rFonts w:eastAsia="標楷體"/>
          <w:sz w:val="20"/>
          <w:szCs w:val="20"/>
        </w:rPr>
        <w:t>二</w:t>
      </w:r>
      <w:r w:rsidRPr="00052C14">
        <w:rPr>
          <w:rFonts w:eastAsia="標楷體"/>
          <w:sz w:val="20"/>
          <w:szCs w:val="20"/>
        </w:rPr>
        <w:t>)</w:t>
      </w:r>
      <w:r w:rsidRPr="00052C14">
        <w:rPr>
          <w:rFonts w:eastAsia="標楷體" w:hint="eastAsia"/>
          <w:sz w:val="20"/>
          <w:szCs w:val="20"/>
        </w:rPr>
        <w:t>所定</w:t>
      </w:r>
      <w:r w:rsidRPr="00052C14">
        <w:rPr>
          <w:rFonts w:eastAsia="標楷體"/>
          <w:sz w:val="20"/>
          <w:szCs w:val="20"/>
        </w:rPr>
        <w:t>必修</w:t>
      </w:r>
      <w:r w:rsidR="005638F7" w:rsidRPr="00052C14">
        <w:rPr>
          <w:rFonts w:eastAsia="標楷體" w:hint="eastAsia"/>
          <w:b/>
          <w:sz w:val="20"/>
          <w:szCs w:val="20"/>
        </w:rPr>
        <w:t>3</w:t>
      </w:r>
      <w:r w:rsidRPr="00052C14">
        <w:rPr>
          <w:rFonts w:eastAsia="標楷體"/>
          <w:sz w:val="20"/>
          <w:szCs w:val="20"/>
        </w:rPr>
        <w:t>學分</w:t>
      </w:r>
      <w:r w:rsidRPr="00052C14">
        <w:rPr>
          <w:rFonts w:eastAsia="標楷體" w:hint="eastAsia"/>
          <w:sz w:val="20"/>
          <w:szCs w:val="20"/>
        </w:rPr>
        <w:t>。</w:t>
      </w:r>
      <w:r w:rsidR="00180C8D" w:rsidRPr="00052C14">
        <w:rPr>
          <w:rFonts w:eastAsia="標楷體"/>
          <w:sz w:val="20"/>
          <w:szCs w:val="20"/>
        </w:rPr>
        <w:t>(</w:t>
      </w:r>
      <w:r w:rsidR="00180C8D" w:rsidRPr="00052C14">
        <w:rPr>
          <w:rFonts w:eastAsia="標楷體" w:hint="eastAsia"/>
          <w:sz w:val="20"/>
          <w:szCs w:val="20"/>
        </w:rPr>
        <w:t>三</w:t>
      </w:r>
      <w:r w:rsidR="00180C8D" w:rsidRPr="00052C14">
        <w:rPr>
          <w:rFonts w:eastAsia="標楷體"/>
          <w:sz w:val="20"/>
          <w:szCs w:val="20"/>
        </w:rPr>
        <w:t>)</w:t>
      </w:r>
      <w:r w:rsidR="00180C8D" w:rsidRPr="00052C14">
        <w:rPr>
          <w:rFonts w:eastAsia="標楷體" w:hint="eastAsia"/>
          <w:sz w:val="20"/>
          <w:szCs w:val="20"/>
        </w:rPr>
        <w:t>所定</w:t>
      </w:r>
      <w:proofErr w:type="gramStart"/>
      <w:r w:rsidR="00180C8D" w:rsidRPr="00052C14">
        <w:rPr>
          <w:rFonts w:eastAsia="標楷體" w:hint="eastAsia"/>
          <w:sz w:val="20"/>
          <w:szCs w:val="20"/>
        </w:rPr>
        <w:t>定</w:t>
      </w:r>
      <w:proofErr w:type="gramEnd"/>
      <w:r w:rsidR="00180C8D" w:rsidRPr="00052C14">
        <w:rPr>
          <w:rFonts w:eastAsia="標楷體" w:hint="eastAsia"/>
          <w:sz w:val="20"/>
          <w:szCs w:val="20"/>
        </w:rPr>
        <w:t>選修課程</w:t>
      </w:r>
      <w:r w:rsidR="005638F7" w:rsidRPr="00052C14">
        <w:rPr>
          <w:rFonts w:eastAsia="標楷體" w:hint="eastAsia"/>
          <w:b/>
          <w:sz w:val="20"/>
          <w:szCs w:val="20"/>
        </w:rPr>
        <w:t>30</w:t>
      </w:r>
      <w:r w:rsidR="00180C8D" w:rsidRPr="00052C14">
        <w:rPr>
          <w:rFonts w:eastAsia="標楷體" w:hint="eastAsia"/>
          <w:sz w:val="20"/>
          <w:szCs w:val="20"/>
        </w:rPr>
        <w:t>學分</w:t>
      </w:r>
      <w:r w:rsidR="00180C8D" w:rsidRPr="00052C14">
        <w:rPr>
          <w:rFonts w:eastAsia="標楷體" w:hint="eastAsia"/>
          <w:sz w:val="20"/>
          <w:szCs w:val="20"/>
        </w:rPr>
        <w:t>(</w:t>
      </w:r>
      <w:proofErr w:type="gramStart"/>
      <w:r w:rsidR="00180C8D" w:rsidRPr="00052C14">
        <w:rPr>
          <w:rFonts w:eastAsia="標楷體" w:hint="eastAsia"/>
          <w:sz w:val="20"/>
          <w:szCs w:val="20"/>
        </w:rPr>
        <w:t>其中含必</w:t>
      </w:r>
      <w:proofErr w:type="gramEnd"/>
      <w:r w:rsidR="00180C8D" w:rsidRPr="00052C14">
        <w:rPr>
          <w:rFonts w:eastAsia="標楷體" w:hint="eastAsia"/>
          <w:sz w:val="20"/>
          <w:szCs w:val="20"/>
        </w:rPr>
        <w:t>選一型分流課程</w:t>
      </w:r>
      <w:r w:rsidR="00925175" w:rsidRPr="00052C14">
        <w:rPr>
          <w:rFonts w:eastAsia="標楷體" w:hint="eastAsia"/>
          <w:sz w:val="20"/>
          <w:szCs w:val="20"/>
        </w:rPr>
        <w:t>2</w:t>
      </w:r>
      <w:r w:rsidR="00180C8D" w:rsidRPr="00052C14">
        <w:rPr>
          <w:rFonts w:eastAsia="標楷體" w:hint="eastAsia"/>
          <w:sz w:val="20"/>
          <w:szCs w:val="20"/>
        </w:rPr>
        <w:t>學分。</w:t>
      </w:r>
      <w:r w:rsidR="00180C8D" w:rsidRPr="00052C14">
        <w:rPr>
          <w:rFonts w:eastAsia="標楷體" w:hint="eastAsia"/>
          <w:sz w:val="20"/>
          <w:szCs w:val="20"/>
        </w:rPr>
        <w:t xml:space="preserve"> </w:t>
      </w:r>
      <w:r w:rsidRPr="00052C14">
        <w:rPr>
          <w:rFonts w:eastAsia="標楷體" w:hint="eastAsia"/>
          <w:sz w:val="20"/>
          <w:szCs w:val="20"/>
        </w:rPr>
        <w:t>(</w:t>
      </w:r>
      <w:r w:rsidR="00180C8D" w:rsidRPr="00052C14">
        <w:rPr>
          <w:rFonts w:eastAsia="標楷體" w:hint="eastAsia"/>
          <w:sz w:val="20"/>
          <w:szCs w:val="20"/>
        </w:rPr>
        <w:t>四</w:t>
      </w:r>
      <w:r w:rsidRPr="00052C14">
        <w:rPr>
          <w:rFonts w:eastAsia="標楷體" w:hint="eastAsia"/>
          <w:sz w:val="20"/>
          <w:szCs w:val="20"/>
        </w:rPr>
        <w:t>)</w:t>
      </w:r>
      <w:r w:rsidRPr="00052C14">
        <w:rPr>
          <w:rFonts w:eastAsia="標楷體" w:hint="eastAsia"/>
          <w:sz w:val="20"/>
          <w:szCs w:val="20"/>
        </w:rPr>
        <w:t>補修大學部法學專業課程至少</w:t>
      </w:r>
      <w:r w:rsidR="006D6320" w:rsidRPr="00052C14">
        <w:rPr>
          <w:rFonts w:eastAsia="標楷體" w:hint="eastAsia"/>
          <w:sz w:val="20"/>
          <w:szCs w:val="20"/>
        </w:rPr>
        <w:t>24</w:t>
      </w:r>
      <w:r w:rsidRPr="00052C14">
        <w:rPr>
          <w:rFonts w:eastAsia="標楷體" w:hint="eastAsia"/>
          <w:sz w:val="20"/>
          <w:szCs w:val="20"/>
        </w:rPr>
        <w:t>學分</w:t>
      </w:r>
      <w:r w:rsidRPr="00052C14">
        <w:rPr>
          <w:rFonts w:eastAsia="標楷體"/>
          <w:sz w:val="20"/>
          <w:szCs w:val="20"/>
        </w:rPr>
        <w:t>。</w:t>
      </w:r>
      <w:r w:rsidR="009572D3" w:rsidRPr="00052C14">
        <w:rPr>
          <w:rFonts w:eastAsia="標楷體" w:hint="eastAsia"/>
          <w:sz w:val="20"/>
          <w:szCs w:val="20"/>
        </w:rPr>
        <w:t>(</w:t>
      </w:r>
      <w:r w:rsidR="00180C8D" w:rsidRPr="00052C14">
        <w:rPr>
          <w:rFonts w:eastAsia="標楷體" w:hint="eastAsia"/>
          <w:sz w:val="20"/>
          <w:szCs w:val="20"/>
        </w:rPr>
        <w:t>五</w:t>
      </w:r>
      <w:r w:rsidR="009572D3" w:rsidRPr="00052C14">
        <w:rPr>
          <w:rFonts w:eastAsia="標楷體" w:hint="eastAsia"/>
          <w:sz w:val="20"/>
          <w:szCs w:val="20"/>
        </w:rPr>
        <w:t>)</w:t>
      </w:r>
      <w:r w:rsidR="009572D3" w:rsidRPr="00052C14">
        <w:rPr>
          <w:rFonts w:ascii="標楷體" w:eastAsia="標楷體" w:hAnsi="標楷體" w:hint="eastAsia"/>
          <w:sz w:val="20"/>
          <w:szCs w:val="20"/>
        </w:rPr>
        <w:t xml:space="preserve"> 於畢業前參加</w:t>
      </w:r>
      <w:r w:rsidR="009572D3" w:rsidRPr="00052C14">
        <w:rPr>
          <w:rFonts w:eastAsia="標楷體" w:hint="eastAsia"/>
          <w:sz w:val="20"/>
          <w:szCs w:val="20"/>
        </w:rPr>
        <w:t>研討會</w:t>
      </w:r>
      <w:r w:rsidR="009572D3" w:rsidRPr="00052C14">
        <w:rPr>
          <w:rFonts w:eastAsia="標楷體" w:hint="eastAsia"/>
          <w:sz w:val="20"/>
          <w:szCs w:val="20"/>
        </w:rPr>
        <w:t>1</w:t>
      </w:r>
      <w:r w:rsidR="009572D3" w:rsidRPr="00052C14">
        <w:rPr>
          <w:rFonts w:eastAsia="標楷體" w:hint="eastAsia"/>
          <w:sz w:val="20"/>
          <w:szCs w:val="20"/>
        </w:rPr>
        <w:t>場或</w:t>
      </w:r>
      <w:r w:rsidR="00180C8D" w:rsidRPr="00052C14">
        <w:rPr>
          <w:rFonts w:eastAsia="標楷體" w:hint="eastAsia"/>
          <w:sz w:val="20"/>
          <w:szCs w:val="20"/>
        </w:rPr>
        <w:t>發表</w:t>
      </w:r>
      <w:r w:rsidR="009572D3" w:rsidRPr="00052C14">
        <w:rPr>
          <w:rFonts w:eastAsia="標楷體" w:hint="eastAsia"/>
          <w:sz w:val="20"/>
          <w:szCs w:val="20"/>
        </w:rPr>
        <w:t>期刊論文</w:t>
      </w:r>
      <w:r w:rsidR="009572D3" w:rsidRPr="00052C14">
        <w:rPr>
          <w:rFonts w:eastAsia="標楷體" w:hint="eastAsia"/>
          <w:sz w:val="20"/>
          <w:szCs w:val="20"/>
        </w:rPr>
        <w:t>1</w:t>
      </w:r>
      <w:r w:rsidR="009572D3" w:rsidRPr="00052C14">
        <w:rPr>
          <w:rFonts w:eastAsia="標楷體" w:hint="eastAsia"/>
          <w:sz w:val="20"/>
          <w:szCs w:val="20"/>
        </w:rPr>
        <w:t>篇。</w:t>
      </w:r>
    </w:p>
    <w:p w:rsidR="007651FC" w:rsidRPr="00052C14" w:rsidRDefault="00207C99" w:rsidP="00207C99">
      <w:pPr>
        <w:numPr>
          <w:ilvl w:val="0"/>
          <w:numId w:val="2"/>
        </w:numPr>
        <w:tabs>
          <w:tab w:val="num" w:pos="567"/>
        </w:tabs>
        <w:spacing w:line="280" w:lineRule="exact"/>
        <w:ind w:left="709" w:hanging="425"/>
        <w:rPr>
          <w:rFonts w:eastAsia="標楷體"/>
          <w:sz w:val="20"/>
          <w:szCs w:val="20"/>
        </w:rPr>
      </w:pPr>
      <w:r w:rsidRPr="00052C14">
        <w:rPr>
          <w:rFonts w:eastAsia="標楷體"/>
          <w:sz w:val="20"/>
          <w:szCs w:val="20"/>
        </w:rPr>
        <w:t>抵免</w:t>
      </w:r>
      <w:r w:rsidRPr="00052C14">
        <w:rPr>
          <w:rFonts w:eastAsia="標楷體" w:hint="eastAsia"/>
          <w:sz w:val="20"/>
          <w:szCs w:val="20"/>
        </w:rPr>
        <w:t>學分</w:t>
      </w:r>
      <w:r w:rsidRPr="00052C14">
        <w:rPr>
          <w:rFonts w:eastAsia="標楷體"/>
          <w:sz w:val="20"/>
          <w:szCs w:val="20"/>
        </w:rPr>
        <w:t>者，須通過抵免規定後，方得提出論文口試。</w:t>
      </w:r>
    </w:p>
    <w:p w:rsidR="00D322D0" w:rsidRPr="00052C14" w:rsidRDefault="005228DA" w:rsidP="00CE44D7">
      <w:pPr>
        <w:numPr>
          <w:ilvl w:val="0"/>
          <w:numId w:val="2"/>
        </w:numPr>
        <w:spacing w:line="280" w:lineRule="exact"/>
        <w:ind w:left="709" w:hanging="425"/>
        <w:rPr>
          <w:rFonts w:eastAsia="標楷體"/>
          <w:sz w:val="20"/>
          <w:szCs w:val="20"/>
        </w:rPr>
      </w:pPr>
      <w:r w:rsidRPr="00052C14">
        <w:rPr>
          <w:rFonts w:eastAsia="標楷體" w:hint="eastAsia"/>
          <w:sz w:val="20"/>
          <w:szCs w:val="20"/>
        </w:rPr>
        <w:t>為符合高教「課程分流」趨勢，碩士班甲組及乙組研究生於畢業前，至少應修畢「研究型」、「實用型」二所定分流課程其中之一；跨分流課程所修之學分，仍得列為系定選修學分。</w:t>
      </w:r>
    </w:p>
    <w:p w:rsidR="00D322D0" w:rsidRPr="00D322D0" w:rsidRDefault="009E13FA" w:rsidP="00CE44D7">
      <w:pPr>
        <w:numPr>
          <w:ilvl w:val="0"/>
          <w:numId w:val="2"/>
        </w:numPr>
        <w:tabs>
          <w:tab w:val="num" w:pos="567"/>
        </w:tabs>
        <w:spacing w:line="280" w:lineRule="exact"/>
        <w:ind w:left="709" w:hanging="425"/>
        <w:rPr>
          <w:rFonts w:eastAsia="標楷體"/>
          <w:sz w:val="20"/>
          <w:szCs w:val="20"/>
        </w:rPr>
      </w:pPr>
      <w:r w:rsidRPr="00052C14">
        <w:rPr>
          <w:rFonts w:eastAsia="標楷體" w:hint="eastAsia"/>
          <w:sz w:val="20"/>
          <w:szCs w:val="20"/>
        </w:rPr>
        <w:t>為</w:t>
      </w:r>
      <w:r w:rsidR="00D322D0" w:rsidRPr="00052C14">
        <w:rPr>
          <w:rFonts w:eastAsia="標楷體" w:hint="eastAsia"/>
          <w:sz w:val="20"/>
          <w:szCs w:val="20"/>
        </w:rPr>
        <w:t>落實學用合一，</w:t>
      </w:r>
      <w:r w:rsidRPr="00052C14">
        <w:rPr>
          <w:rFonts w:eastAsia="標楷體" w:hint="eastAsia"/>
          <w:sz w:val="20"/>
          <w:szCs w:val="20"/>
        </w:rPr>
        <w:t>畢業門檻訂有</w:t>
      </w:r>
      <w:r w:rsidR="00D322D0" w:rsidRPr="00052C14">
        <w:rPr>
          <w:rFonts w:eastAsia="標楷體" w:hint="eastAsia"/>
          <w:sz w:val="20"/>
          <w:szCs w:val="20"/>
        </w:rPr>
        <w:t>專業實習</w:t>
      </w:r>
      <w:r w:rsidR="00D322D0" w:rsidRPr="00052C14">
        <w:rPr>
          <w:rFonts w:eastAsia="標楷體" w:hint="eastAsia"/>
          <w:sz w:val="20"/>
          <w:szCs w:val="20"/>
        </w:rPr>
        <w:t>(</w:t>
      </w:r>
      <w:r w:rsidR="00D322D0" w:rsidRPr="00052C14">
        <w:rPr>
          <w:rFonts w:eastAsia="標楷體" w:hint="eastAsia"/>
          <w:sz w:val="20"/>
          <w:szCs w:val="20"/>
        </w:rPr>
        <w:t>諮詢服務</w:t>
      </w:r>
      <w:r w:rsidR="00D322D0" w:rsidRPr="00052C14">
        <w:rPr>
          <w:rFonts w:eastAsia="標楷體" w:hint="eastAsia"/>
          <w:sz w:val="20"/>
          <w:szCs w:val="20"/>
        </w:rPr>
        <w:t>)</w:t>
      </w:r>
      <w:r w:rsidR="00F625C3" w:rsidRPr="00052C14">
        <w:rPr>
          <w:rFonts w:eastAsia="標楷體" w:hint="eastAsia"/>
          <w:sz w:val="20"/>
          <w:szCs w:val="20"/>
        </w:rPr>
        <w:t>要求</w:t>
      </w:r>
      <w:r w:rsidR="00D322D0" w:rsidRPr="00052C14">
        <w:rPr>
          <w:rFonts w:eastAsia="標楷體" w:hint="eastAsia"/>
          <w:sz w:val="20"/>
          <w:szCs w:val="20"/>
        </w:rPr>
        <w:t>，研究生於畢業前應至法律專業事務所實習</w:t>
      </w:r>
      <w:r w:rsidR="00D322D0" w:rsidRPr="00052C14">
        <w:rPr>
          <w:rFonts w:eastAsia="標楷體" w:hint="eastAsia"/>
          <w:sz w:val="20"/>
          <w:szCs w:val="20"/>
        </w:rPr>
        <w:t>40</w:t>
      </w:r>
      <w:r w:rsidR="00D322D0" w:rsidRPr="00052C14">
        <w:rPr>
          <w:rFonts w:eastAsia="標楷體" w:hint="eastAsia"/>
          <w:sz w:val="20"/>
          <w:szCs w:val="20"/>
        </w:rPr>
        <w:t>小時以上，或由指導教授協助至法律扶助基金會參與法律諮詢服務及其他經系上認可之實習活動合計</w:t>
      </w:r>
      <w:r w:rsidR="00D322D0" w:rsidRPr="00052C14">
        <w:rPr>
          <w:rFonts w:eastAsia="標楷體" w:hint="eastAsia"/>
          <w:sz w:val="20"/>
          <w:szCs w:val="20"/>
        </w:rPr>
        <w:t>40</w:t>
      </w:r>
      <w:r w:rsidR="00D322D0" w:rsidRPr="00052C14">
        <w:rPr>
          <w:rFonts w:eastAsia="標楷體" w:hint="eastAsia"/>
          <w:sz w:val="20"/>
          <w:szCs w:val="20"/>
        </w:rPr>
        <w:t>小時以上，有證明文</w:t>
      </w:r>
      <w:r w:rsidR="00D322D0" w:rsidRPr="00D322D0">
        <w:rPr>
          <w:rFonts w:eastAsia="標楷體" w:hint="eastAsia"/>
          <w:sz w:val="20"/>
          <w:szCs w:val="20"/>
        </w:rPr>
        <w:t>件。</w:t>
      </w:r>
    </w:p>
    <w:p w:rsidR="00D322D0" w:rsidRPr="00D322D0" w:rsidRDefault="00D322D0" w:rsidP="00CE44D7">
      <w:pPr>
        <w:numPr>
          <w:ilvl w:val="0"/>
          <w:numId w:val="2"/>
        </w:numPr>
        <w:tabs>
          <w:tab w:val="num" w:pos="567"/>
        </w:tabs>
        <w:spacing w:line="280" w:lineRule="exact"/>
        <w:ind w:left="709" w:hanging="425"/>
        <w:rPr>
          <w:rFonts w:eastAsia="標楷體"/>
          <w:sz w:val="20"/>
          <w:szCs w:val="20"/>
        </w:rPr>
      </w:pPr>
      <w:r w:rsidRPr="00D322D0">
        <w:rPr>
          <w:rFonts w:eastAsia="標楷體" w:hint="eastAsia"/>
          <w:sz w:val="20"/>
          <w:szCs w:val="20"/>
        </w:rPr>
        <w:t>為強化分析與問題解決能力，早期提供研究之具體建議，研究生應先完成碩士論文計畫書公開發表會，方得提出論文口試。</w:t>
      </w:r>
    </w:p>
    <w:p w:rsidR="00D322D0" w:rsidRPr="00230EFC" w:rsidRDefault="00C0485E" w:rsidP="00C0485E">
      <w:pPr>
        <w:numPr>
          <w:ilvl w:val="0"/>
          <w:numId w:val="2"/>
        </w:numPr>
        <w:spacing w:line="280" w:lineRule="exact"/>
        <w:rPr>
          <w:rFonts w:eastAsia="標楷體"/>
          <w:sz w:val="20"/>
          <w:szCs w:val="20"/>
        </w:rPr>
      </w:pPr>
      <w:r w:rsidRPr="00230EFC">
        <w:rPr>
          <w:rFonts w:eastAsia="標楷體" w:hint="eastAsia"/>
          <w:sz w:val="20"/>
          <w:szCs w:val="20"/>
        </w:rPr>
        <w:t>碩士班乙組研究生應補修大學部法學專業課程</w:t>
      </w:r>
      <w:r w:rsidRPr="00230EFC">
        <w:rPr>
          <w:rFonts w:eastAsia="標楷體" w:hint="eastAsia"/>
          <w:sz w:val="20"/>
          <w:szCs w:val="20"/>
        </w:rPr>
        <w:t>24</w:t>
      </w:r>
      <w:r w:rsidRPr="00230EFC">
        <w:rPr>
          <w:rFonts w:eastAsia="標楷體" w:hint="eastAsia"/>
          <w:sz w:val="20"/>
          <w:szCs w:val="20"/>
        </w:rPr>
        <w:t>學分以上：其中必修課程</w:t>
      </w:r>
      <w:r w:rsidRPr="00230EFC">
        <w:rPr>
          <w:rFonts w:eastAsia="標楷體" w:hint="eastAsia"/>
          <w:sz w:val="20"/>
          <w:szCs w:val="20"/>
        </w:rPr>
        <w:t>15</w:t>
      </w:r>
      <w:r w:rsidRPr="00230EFC">
        <w:rPr>
          <w:rFonts w:eastAsia="標楷體" w:hint="eastAsia"/>
          <w:sz w:val="20"/>
          <w:szCs w:val="20"/>
        </w:rPr>
        <w:t>學分為：</w:t>
      </w:r>
      <w:r w:rsidRPr="00230EFC">
        <w:rPr>
          <w:rFonts w:eastAsia="標楷體" w:hint="eastAsia"/>
          <w:b/>
          <w:sz w:val="20"/>
          <w:szCs w:val="20"/>
        </w:rPr>
        <w:t>民法</w:t>
      </w:r>
      <w:r w:rsidRPr="00230EFC">
        <w:rPr>
          <w:rFonts w:eastAsia="標楷體" w:hint="eastAsia"/>
          <w:b/>
          <w:sz w:val="20"/>
          <w:szCs w:val="20"/>
        </w:rPr>
        <w:t>6</w:t>
      </w:r>
      <w:r w:rsidRPr="00230EFC">
        <w:rPr>
          <w:rFonts w:eastAsia="標楷體" w:hint="eastAsia"/>
          <w:b/>
          <w:sz w:val="20"/>
          <w:szCs w:val="20"/>
        </w:rPr>
        <w:t>學分</w:t>
      </w:r>
      <w:r w:rsidRPr="00230EFC">
        <w:rPr>
          <w:rFonts w:eastAsia="標楷體" w:hint="eastAsia"/>
          <w:sz w:val="20"/>
          <w:szCs w:val="20"/>
        </w:rPr>
        <w:t>(</w:t>
      </w:r>
      <w:r w:rsidRPr="00230EFC">
        <w:rPr>
          <w:rFonts w:eastAsia="標楷體" w:hint="eastAsia"/>
          <w:sz w:val="20"/>
          <w:szCs w:val="20"/>
        </w:rPr>
        <w:t>民法總則、民法債編總論、民法債編各論、民法物權、親屬法、繼承法中之課程合計</w:t>
      </w:r>
      <w:r w:rsidRPr="00230EFC">
        <w:rPr>
          <w:rFonts w:eastAsia="標楷體" w:hint="eastAsia"/>
          <w:sz w:val="20"/>
          <w:szCs w:val="20"/>
        </w:rPr>
        <w:t>6</w:t>
      </w:r>
      <w:r w:rsidRPr="00230EFC">
        <w:rPr>
          <w:rFonts w:eastAsia="標楷體" w:hint="eastAsia"/>
          <w:sz w:val="20"/>
          <w:szCs w:val="20"/>
        </w:rPr>
        <w:t>學分以上</w:t>
      </w:r>
      <w:r w:rsidRPr="00230EFC">
        <w:rPr>
          <w:rFonts w:eastAsia="標楷體" w:hint="eastAsia"/>
          <w:sz w:val="20"/>
          <w:szCs w:val="20"/>
        </w:rPr>
        <w:t>)</w:t>
      </w:r>
      <w:r w:rsidRPr="00230EFC">
        <w:rPr>
          <w:rFonts w:eastAsia="標楷體" w:hint="eastAsia"/>
          <w:sz w:val="20"/>
          <w:szCs w:val="20"/>
        </w:rPr>
        <w:t>、</w:t>
      </w:r>
      <w:r w:rsidRPr="00230EFC">
        <w:rPr>
          <w:rFonts w:eastAsia="標楷體" w:hint="eastAsia"/>
          <w:b/>
          <w:sz w:val="20"/>
          <w:szCs w:val="20"/>
        </w:rPr>
        <w:t>刑法</w:t>
      </w:r>
      <w:r w:rsidRPr="00230EFC">
        <w:rPr>
          <w:rFonts w:eastAsia="標楷體" w:hint="eastAsia"/>
          <w:b/>
          <w:sz w:val="20"/>
          <w:szCs w:val="20"/>
        </w:rPr>
        <w:t>3</w:t>
      </w:r>
      <w:r w:rsidRPr="00230EFC">
        <w:rPr>
          <w:rFonts w:eastAsia="標楷體" w:hint="eastAsia"/>
          <w:b/>
          <w:sz w:val="20"/>
          <w:szCs w:val="20"/>
        </w:rPr>
        <w:t>學分</w:t>
      </w:r>
      <w:r w:rsidRPr="00230EFC">
        <w:rPr>
          <w:rFonts w:eastAsia="標楷體" w:hint="eastAsia"/>
          <w:sz w:val="20"/>
          <w:szCs w:val="20"/>
        </w:rPr>
        <w:t>(</w:t>
      </w:r>
      <w:r w:rsidRPr="00230EFC">
        <w:rPr>
          <w:rFonts w:eastAsia="標楷體" w:hint="eastAsia"/>
          <w:sz w:val="20"/>
          <w:szCs w:val="20"/>
        </w:rPr>
        <w:t>刑法總則、刑法分則中之課程合計</w:t>
      </w:r>
      <w:r w:rsidRPr="00230EFC">
        <w:rPr>
          <w:rFonts w:eastAsia="標楷體" w:hint="eastAsia"/>
          <w:sz w:val="20"/>
          <w:szCs w:val="20"/>
        </w:rPr>
        <w:t>3</w:t>
      </w:r>
      <w:r w:rsidRPr="00230EFC">
        <w:rPr>
          <w:rFonts w:eastAsia="標楷體" w:hint="eastAsia"/>
          <w:sz w:val="20"/>
          <w:szCs w:val="20"/>
        </w:rPr>
        <w:t>學分以上</w:t>
      </w:r>
      <w:r w:rsidRPr="00230EFC">
        <w:rPr>
          <w:rFonts w:eastAsia="標楷體" w:hint="eastAsia"/>
          <w:sz w:val="20"/>
          <w:szCs w:val="20"/>
        </w:rPr>
        <w:t>)</w:t>
      </w:r>
      <w:r w:rsidRPr="00230EFC">
        <w:rPr>
          <w:rFonts w:eastAsia="標楷體" w:hint="eastAsia"/>
          <w:sz w:val="20"/>
          <w:szCs w:val="20"/>
        </w:rPr>
        <w:t>、</w:t>
      </w:r>
      <w:r w:rsidRPr="00230EFC">
        <w:rPr>
          <w:rFonts w:eastAsia="標楷體" w:hint="eastAsia"/>
          <w:b/>
          <w:sz w:val="20"/>
          <w:szCs w:val="20"/>
        </w:rPr>
        <w:t>民事訴訟法</w:t>
      </w:r>
      <w:r w:rsidRPr="00230EFC">
        <w:rPr>
          <w:rFonts w:eastAsia="標楷體" w:hint="eastAsia"/>
          <w:b/>
          <w:sz w:val="20"/>
          <w:szCs w:val="20"/>
        </w:rPr>
        <w:t>3</w:t>
      </w:r>
      <w:r w:rsidRPr="00230EFC">
        <w:rPr>
          <w:rFonts w:eastAsia="標楷體" w:hint="eastAsia"/>
          <w:b/>
          <w:sz w:val="20"/>
          <w:szCs w:val="20"/>
        </w:rPr>
        <w:t>學分</w:t>
      </w:r>
      <w:r w:rsidRPr="00230EFC">
        <w:rPr>
          <w:rFonts w:eastAsia="標楷體" w:hint="eastAsia"/>
          <w:sz w:val="20"/>
          <w:szCs w:val="20"/>
        </w:rPr>
        <w:t>、</w:t>
      </w:r>
      <w:r w:rsidRPr="00230EFC">
        <w:rPr>
          <w:rFonts w:eastAsia="標楷體" w:hint="eastAsia"/>
          <w:b/>
          <w:sz w:val="20"/>
          <w:szCs w:val="20"/>
        </w:rPr>
        <w:t>刑事訴訟法</w:t>
      </w:r>
      <w:r w:rsidRPr="00230EFC">
        <w:rPr>
          <w:rFonts w:eastAsia="標楷體" w:hint="eastAsia"/>
          <w:b/>
          <w:sz w:val="20"/>
          <w:szCs w:val="20"/>
        </w:rPr>
        <w:t>3</w:t>
      </w:r>
      <w:r w:rsidRPr="00230EFC">
        <w:rPr>
          <w:rFonts w:eastAsia="標楷體" w:hint="eastAsia"/>
          <w:b/>
          <w:sz w:val="20"/>
          <w:szCs w:val="20"/>
        </w:rPr>
        <w:t>學分</w:t>
      </w:r>
      <w:r w:rsidRPr="00230EFC">
        <w:rPr>
          <w:rFonts w:eastAsia="標楷體" w:hint="eastAsia"/>
          <w:sz w:val="20"/>
          <w:szCs w:val="20"/>
        </w:rPr>
        <w:t>；</w:t>
      </w:r>
      <w:r w:rsidRPr="00230EFC">
        <w:rPr>
          <w:rFonts w:eastAsia="標楷體" w:hint="eastAsia"/>
          <w:b/>
          <w:sz w:val="20"/>
          <w:szCs w:val="20"/>
        </w:rPr>
        <w:t>其餘</w:t>
      </w:r>
      <w:r w:rsidRPr="00230EFC">
        <w:rPr>
          <w:rFonts w:eastAsia="標楷體" w:hint="eastAsia"/>
          <w:b/>
          <w:sz w:val="20"/>
          <w:szCs w:val="20"/>
        </w:rPr>
        <w:t>9</w:t>
      </w:r>
      <w:r w:rsidRPr="00230EFC">
        <w:rPr>
          <w:rFonts w:eastAsia="標楷體" w:hint="eastAsia"/>
          <w:b/>
          <w:sz w:val="20"/>
          <w:szCs w:val="20"/>
        </w:rPr>
        <w:t>學分</w:t>
      </w:r>
      <w:r w:rsidRPr="00230EFC">
        <w:rPr>
          <w:rFonts w:eastAsia="標楷體" w:hint="eastAsia"/>
          <w:sz w:val="20"/>
          <w:szCs w:val="20"/>
        </w:rPr>
        <w:t>，可選擇從本校或他校於下列法學專業課程中選修：商事法</w:t>
      </w:r>
      <w:r w:rsidRPr="00230EFC">
        <w:rPr>
          <w:rFonts w:eastAsia="標楷體" w:hint="eastAsia"/>
          <w:sz w:val="20"/>
          <w:szCs w:val="20"/>
        </w:rPr>
        <w:t>(</w:t>
      </w:r>
      <w:r w:rsidRPr="00230EFC">
        <w:rPr>
          <w:rFonts w:eastAsia="標楷體" w:hint="eastAsia"/>
          <w:sz w:val="20"/>
          <w:szCs w:val="20"/>
        </w:rPr>
        <w:t>公司法、票據法、海商法、保險法、證券交易法及期貨交易法規中之課程</w:t>
      </w:r>
      <w:r w:rsidRPr="00230EFC">
        <w:rPr>
          <w:rFonts w:eastAsia="標楷體" w:hint="eastAsia"/>
          <w:sz w:val="20"/>
          <w:szCs w:val="20"/>
        </w:rPr>
        <w:t>)</w:t>
      </w:r>
      <w:r w:rsidRPr="00230EFC">
        <w:rPr>
          <w:rFonts w:eastAsia="標楷體" w:hint="eastAsia"/>
          <w:sz w:val="20"/>
          <w:szCs w:val="20"/>
        </w:rPr>
        <w:t>、行政法</w:t>
      </w:r>
      <w:r w:rsidRPr="00230EFC">
        <w:rPr>
          <w:rFonts w:eastAsia="標楷體" w:hint="eastAsia"/>
          <w:sz w:val="20"/>
          <w:szCs w:val="20"/>
        </w:rPr>
        <w:t>(</w:t>
      </w:r>
      <w:r w:rsidRPr="00230EFC">
        <w:rPr>
          <w:rFonts w:eastAsia="標楷體" w:hint="eastAsia"/>
          <w:sz w:val="20"/>
          <w:szCs w:val="20"/>
        </w:rPr>
        <w:t>行政法總論、行政救濟法規、公法實務與專題研究中之課程</w:t>
      </w:r>
      <w:r w:rsidRPr="00230EFC">
        <w:rPr>
          <w:rFonts w:eastAsia="標楷體" w:hint="eastAsia"/>
          <w:sz w:val="20"/>
          <w:szCs w:val="20"/>
        </w:rPr>
        <w:t>)</w:t>
      </w:r>
      <w:r w:rsidRPr="00230EFC">
        <w:rPr>
          <w:rFonts w:eastAsia="標楷體" w:hint="eastAsia"/>
          <w:sz w:val="20"/>
          <w:szCs w:val="20"/>
        </w:rPr>
        <w:t>、國際私法、國際公法、強制執行法、非訟事件法、仲裁法、公證法、破產法、少年事件處理法、證據法、土地法、租稅法、公平交易法、智慧財產權法、著作權法、專利法、商標法、消費者保護法、社會福利法、勞工法或勞動法、環境法、國際貿易法、英美契約法、</w:t>
      </w:r>
      <w:proofErr w:type="gramStart"/>
      <w:r w:rsidRPr="00230EFC">
        <w:rPr>
          <w:rFonts w:eastAsia="標楷體" w:hint="eastAsia"/>
          <w:sz w:val="20"/>
          <w:szCs w:val="20"/>
        </w:rPr>
        <w:t>英美侵權</w:t>
      </w:r>
      <w:proofErr w:type="gramEnd"/>
      <w:r w:rsidRPr="00230EFC">
        <w:rPr>
          <w:rFonts w:eastAsia="標楷體" w:hint="eastAsia"/>
          <w:sz w:val="20"/>
          <w:szCs w:val="20"/>
        </w:rPr>
        <w:t>行為法、法理學等學科</w:t>
      </w:r>
      <w:r w:rsidR="00D322D0" w:rsidRPr="00230EFC">
        <w:rPr>
          <w:rFonts w:eastAsia="標楷體" w:hint="eastAsia"/>
          <w:sz w:val="20"/>
          <w:szCs w:val="20"/>
        </w:rPr>
        <w:t>。</w:t>
      </w:r>
    </w:p>
    <w:p w:rsidR="00D322D0" w:rsidRDefault="00D322D0" w:rsidP="00CE44D7">
      <w:pPr>
        <w:numPr>
          <w:ilvl w:val="0"/>
          <w:numId w:val="2"/>
        </w:numPr>
        <w:tabs>
          <w:tab w:val="num" w:pos="567"/>
        </w:tabs>
        <w:spacing w:line="280" w:lineRule="exact"/>
        <w:ind w:left="709" w:hanging="425"/>
        <w:rPr>
          <w:rFonts w:eastAsia="標楷體"/>
          <w:sz w:val="20"/>
          <w:szCs w:val="20"/>
        </w:rPr>
      </w:pPr>
      <w:r w:rsidRPr="00D322D0">
        <w:rPr>
          <w:rFonts w:eastAsia="標楷體" w:hint="eastAsia"/>
          <w:sz w:val="20"/>
          <w:szCs w:val="20"/>
        </w:rPr>
        <w:t>碩士班乙組研究生抵免補修學士班法律課程，以曾在各大學法律相關學系，修畢其法律專業課程學分，經系主任或</w:t>
      </w:r>
      <w:proofErr w:type="gramStart"/>
      <w:r w:rsidRPr="00D322D0">
        <w:rPr>
          <w:rFonts w:eastAsia="標楷體" w:hint="eastAsia"/>
          <w:sz w:val="20"/>
          <w:szCs w:val="20"/>
        </w:rPr>
        <w:t>諮請相</w:t>
      </w:r>
      <w:proofErr w:type="gramEnd"/>
      <w:r w:rsidRPr="00D322D0">
        <w:rPr>
          <w:rFonts w:eastAsia="標楷體" w:hint="eastAsia"/>
          <w:sz w:val="20"/>
          <w:szCs w:val="20"/>
        </w:rPr>
        <w:t>領域課程教師認定同意</w:t>
      </w:r>
      <w:proofErr w:type="gramStart"/>
      <w:r w:rsidRPr="00D322D0">
        <w:rPr>
          <w:rFonts w:eastAsia="標楷體" w:hint="eastAsia"/>
          <w:sz w:val="20"/>
          <w:szCs w:val="20"/>
        </w:rPr>
        <w:t>抵免</w:t>
      </w:r>
      <w:proofErr w:type="gramEnd"/>
      <w:r w:rsidRPr="00D322D0">
        <w:rPr>
          <w:rFonts w:eastAsia="標楷體" w:hint="eastAsia"/>
          <w:sz w:val="20"/>
          <w:szCs w:val="20"/>
        </w:rPr>
        <w:t>者，方可辦理抵免。</w:t>
      </w:r>
    </w:p>
    <w:p w:rsidR="00FC3705" w:rsidRPr="000160A2" w:rsidRDefault="00FC3705" w:rsidP="00CE44D7">
      <w:pPr>
        <w:numPr>
          <w:ilvl w:val="0"/>
          <w:numId w:val="2"/>
        </w:numPr>
        <w:tabs>
          <w:tab w:val="num" w:pos="567"/>
        </w:tabs>
        <w:spacing w:line="280" w:lineRule="exact"/>
        <w:ind w:left="709" w:hanging="425"/>
        <w:rPr>
          <w:rFonts w:eastAsia="標楷體"/>
          <w:b/>
          <w:color w:val="FF0000"/>
          <w:sz w:val="20"/>
          <w:szCs w:val="20"/>
        </w:rPr>
      </w:pPr>
      <w:r w:rsidRPr="000160A2">
        <w:rPr>
          <w:rFonts w:eastAsia="標楷體" w:hint="eastAsia"/>
          <w:b/>
          <w:color w:val="FF0000"/>
          <w:sz w:val="20"/>
          <w:szCs w:val="20"/>
        </w:rPr>
        <w:t>學生需透過「臺灣學術倫理教育資源中心」</w:t>
      </w:r>
      <w:proofErr w:type="gramStart"/>
      <w:r w:rsidRPr="000160A2">
        <w:rPr>
          <w:rFonts w:eastAsia="標楷體" w:hint="eastAsia"/>
          <w:b/>
          <w:color w:val="FF0000"/>
          <w:sz w:val="20"/>
          <w:szCs w:val="20"/>
        </w:rPr>
        <w:t>線上平台</w:t>
      </w:r>
      <w:proofErr w:type="gramEnd"/>
      <w:r w:rsidRPr="000160A2">
        <w:rPr>
          <w:rFonts w:eastAsia="標楷體" w:hint="eastAsia"/>
          <w:b/>
          <w:color w:val="FF0000"/>
          <w:sz w:val="20"/>
          <w:szCs w:val="20"/>
        </w:rPr>
        <w:t>修習指定課程</w:t>
      </w:r>
      <w:r w:rsidRPr="000160A2">
        <w:rPr>
          <w:rFonts w:eastAsia="標楷體"/>
          <w:b/>
          <w:color w:val="FF0000"/>
          <w:sz w:val="20"/>
          <w:szCs w:val="20"/>
        </w:rPr>
        <w:t>6</w:t>
      </w:r>
      <w:r w:rsidRPr="000160A2">
        <w:rPr>
          <w:rFonts w:eastAsia="標楷體" w:hint="eastAsia"/>
          <w:b/>
          <w:color w:val="FF0000"/>
          <w:sz w:val="20"/>
          <w:szCs w:val="20"/>
        </w:rPr>
        <w:t>小時，並於課程總測驗成績達及格標準，始得申請學位考試。</w:t>
      </w:r>
    </w:p>
    <w:p w:rsidR="00D322D0" w:rsidRPr="00D322D0" w:rsidRDefault="00D322D0" w:rsidP="00D322D0">
      <w:pPr>
        <w:rPr>
          <w:rFonts w:eastAsia="標楷體"/>
          <w:sz w:val="20"/>
          <w:szCs w:val="20"/>
        </w:rPr>
      </w:pPr>
    </w:p>
    <w:p w:rsidR="00F2351E" w:rsidRDefault="00D9688D" w:rsidP="00D322D0">
      <w:pPr>
        <w:pStyle w:val="a3"/>
        <w:spacing w:before="120" w:line="0" w:lineRule="atLeast"/>
        <w:rPr>
          <w:rFonts w:eastAsia="標楷體"/>
        </w:rPr>
      </w:pPr>
      <w:r>
        <w:rPr>
          <w:rFonts w:eastAsia="標楷體" w:hint="eastAsia"/>
        </w:rPr>
        <w:t xml:space="preserve">            </w:t>
      </w:r>
      <w:r w:rsidR="00D322D0" w:rsidRPr="00D322D0">
        <w:rPr>
          <w:rFonts w:eastAsia="標楷體"/>
        </w:rPr>
        <w:t>系所主管簽章：</w:t>
      </w:r>
      <w:r>
        <w:rPr>
          <w:rFonts w:eastAsia="標楷體" w:hint="eastAsia"/>
        </w:rPr>
        <w:t xml:space="preserve">                  </w:t>
      </w:r>
      <w:bookmarkStart w:id="0" w:name="_GoBack"/>
      <w:bookmarkEnd w:id="0"/>
      <w:r>
        <w:rPr>
          <w:rFonts w:eastAsia="標楷體" w:hint="eastAsia"/>
        </w:rPr>
        <w:t xml:space="preserve">                     </w:t>
      </w:r>
      <w:r w:rsidR="00EB0A5A">
        <w:rPr>
          <w:rFonts w:eastAsia="標楷體" w:hint="eastAsia"/>
        </w:rPr>
        <w:t>學院院長簽章：</w:t>
      </w:r>
    </w:p>
    <w:sectPr w:rsidR="00F2351E" w:rsidSect="002349D2">
      <w:footerReference w:type="default" r:id="rId8"/>
      <w:pgSz w:w="11906" w:h="16838"/>
      <w:pgMar w:top="425" w:right="284" w:bottom="425" w:left="284"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3B" w:rsidRDefault="0075603B" w:rsidP="007613DC">
      <w:r>
        <w:separator/>
      </w:r>
    </w:p>
  </w:endnote>
  <w:endnote w:type="continuationSeparator" w:id="0">
    <w:p w:rsidR="0075603B" w:rsidRDefault="0075603B" w:rsidP="0076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18" w:rsidRDefault="004C4018" w:rsidP="001039C4">
    <w:pPr>
      <w:pStyle w:val="a6"/>
      <w:jc w:val="center"/>
    </w:pPr>
    <w:r>
      <w:fldChar w:fldCharType="begin"/>
    </w:r>
    <w:r>
      <w:instrText xml:space="preserve"> PAGE   \* MERGEFORMAT </w:instrText>
    </w:r>
    <w:r>
      <w:fldChar w:fldCharType="separate"/>
    </w:r>
    <w:r w:rsidR="00D14281" w:rsidRPr="00D14281">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3B" w:rsidRDefault="0075603B" w:rsidP="007613DC">
      <w:r>
        <w:separator/>
      </w:r>
    </w:p>
  </w:footnote>
  <w:footnote w:type="continuationSeparator" w:id="0">
    <w:p w:rsidR="0075603B" w:rsidRDefault="0075603B" w:rsidP="0076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C12"/>
    <w:multiLevelType w:val="hybridMultilevel"/>
    <w:tmpl w:val="7F9C2C42"/>
    <w:lvl w:ilvl="0" w:tplc="729E97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569DE"/>
    <w:multiLevelType w:val="hybridMultilevel"/>
    <w:tmpl w:val="3E2447E8"/>
    <w:lvl w:ilvl="0" w:tplc="04090015">
      <w:start w:val="1"/>
      <w:numFmt w:val="taiwaneseCountingThousand"/>
      <w:lvlText w:val="%1、"/>
      <w:lvlJc w:val="left"/>
      <w:pPr>
        <w:tabs>
          <w:tab w:val="num" w:pos="906"/>
        </w:tabs>
        <w:ind w:left="906" w:hanging="480"/>
      </w:p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395128CD"/>
    <w:multiLevelType w:val="hybridMultilevel"/>
    <w:tmpl w:val="F68265D2"/>
    <w:lvl w:ilvl="0" w:tplc="5DB66870">
      <w:start w:val="1"/>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BB404A"/>
    <w:multiLevelType w:val="hybridMultilevel"/>
    <w:tmpl w:val="54721CBE"/>
    <w:lvl w:ilvl="0" w:tplc="04090015">
      <w:start w:val="1"/>
      <w:numFmt w:val="taiwaneseCountingThousand"/>
      <w:lvlText w:val="%1、"/>
      <w:lvlJc w:val="left"/>
      <w:pPr>
        <w:tabs>
          <w:tab w:val="num" w:pos="764"/>
        </w:tabs>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86"/>
    <w:rsid w:val="00000BD5"/>
    <w:rsid w:val="00003833"/>
    <w:rsid w:val="00006998"/>
    <w:rsid w:val="000075A9"/>
    <w:rsid w:val="0001211D"/>
    <w:rsid w:val="00012F31"/>
    <w:rsid w:val="000144D9"/>
    <w:rsid w:val="000160A2"/>
    <w:rsid w:val="00017D6A"/>
    <w:rsid w:val="00017DE6"/>
    <w:rsid w:val="00020187"/>
    <w:rsid w:val="00020210"/>
    <w:rsid w:val="00020663"/>
    <w:rsid w:val="00020991"/>
    <w:rsid w:val="0002230B"/>
    <w:rsid w:val="00022895"/>
    <w:rsid w:val="0002493F"/>
    <w:rsid w:val="000305E0"/>
    <w:rsid w:val="00030F7B"/>
    <w:rsid w:val="000310C6"/>
    <w:rsid w:val="00032C49"/>
    <w:rsid w:val="00034087"/>
    <w:rsid w:val="00034285"/>
    <w:rsid w:val="00034F02"/>
    <w:rsid w:val="000352A9"/>
    <w:rsid w:val="00037043"/>
    <w:rsid w:val="000374A9"/>
    <w:rsid w:val="0004085B"/>
    <w:rsid w:val="00041BE9"/>
    <w:rsid w:val="00042D6D"/>
    <w:rsid w:val="00043D47"/>
    <w:rsid w:val="0004537D"/>
    <w:rsid w:val="0004700B"/>
    <w:rsid w:val="00047B98"/>
    <w:rsid w:val="0005204A"/>
    <w:rsid w:val="00052C14"/>
    <w:rsid w:val="00054ED9"/>
    <w:rsid w:val="00055823"/>
    <w:rsid w:val="00056B1A"/>
    <w:rsid w:val="00057003"/>
    <w:rsid w:val="00060039"/>
    <w:rsid w:val="00060E28"/>
    <w:rsid w:val="000612B4"/>
    <w:rsid w:val="00063699"/>
    <w:rsid w:val="000637F0"/>
    <w:rsid w:val="00063A8F"/>
    <w:rsid w:val="00065670"/>
    <w:rsid w:val="00065804"/>
    <w:rsid w:val="00070FF0"/>
    <w:rsid w:val="00071A49"/>
    <w:rsid w:val="00071DAC"/>
    <w:rsid w:val="00075B4C"/>
    <w:rsid w:val="00075B67"/>
    <w:rsid w:val="00080E1A"/>
    <w:rsid w:val="00082519"/>
    <w:rsid w:val="00082ABD"/>
    <w:rsid w:val="0008388C"/>
    <w:rsid w:val="00085319"/>
    <w:rsid w:val="00085863"/>
    <w:rsid w:val="000867E6"/>
    <w:rsid w:val="00086BAB"/>
    <w:rsid w:val="000879E6"/>
    <w:rsid w:val="00091AC2"/>
    <w:rsid w:val="0009348B"/>
    <w:rsid w:val="0009461D"/>
    <w:rsid w:val="00096917"/>
    <w:rsid w:val="00096E4F"/>
    <w:rsid w:val="00097118"/>
    <w:rsid w:val="00097190"/>
    <w:rsid w:val="00097BFE"/>
    <w:rsid w:val="00097E14"/>
    <w:rsid w:val="000A1555"/>
    <w:rsid w:val="000A17FC"/>
    <w:rsid w:val="000A1BF2"/>
    <w:rsid w:val="000A1DF9"/>
    <w:rsid w:val="000A21B3"/>
    <w:rsid w:val="000A27FF"/>
    <w:rsid w:val="000A58BA"/>
    <w:rsid w:val="000A78D5"/>
    <w:rsid w:val="000B04B7"/>
    <w:rsid w:val="000B0707"/>
    <w:rsid w:val="000B09B1"/>
    <w:rsid w:val="000B16DF"/>
    <w:rsid w:val="000B1CF5"/>
    <w:rsid w:val="000B1EEF"/>
    <w:rsid w:val="000B2CE7"/>
    <w:rsid w:val="000B3CC6"/>
    <w:rsid w:val="000B3F25"/>
    <w:rsid w:val="000B4011"/>
    <w:rsid w:val="000B40A0"/>
    <w:rsid w:val="000B4DA2"/>
    <w:rsid w:val="000B4E36"/>
    <w:rsid w:val="000B50DB"/>
    <w:rsid w:val="000B5D89"/>
    <w:rsid w:val="000B7909"/>
    <w:rsid w:val="000C0D5F"/>
    <w:rsid w:val="000C19A1"/>
    <w:rsid w:val="000C19A7"/>
    <w:rsid w:val="000C2440"/>
    <w:rsid w:val="000C2DB1"/>
    <w:rsid w:val="000C34F0"/>
    <w:rsid w:val="000C3563"/>
    <w:rsid w:val="000C422C"/>
    <w:rsid w:val="000C54BC"/>
    <w:rsid w:val="000D10FE"/>
    <w:rsid w:val="000D2A7E"/>
    <w:rsid w:val="000D6199"/>
    <w:rsid w:val="000E0C4E"/>
    <w:rsid w:val="000E1B40"/>
    <w:rsid w:val="000E75D7"/>
    <w:rsid w:val="000F1572"/>
    <w:rsid w:val="000F1D04"/>
    <w:rsid w:val="000F291E"/>
    <w:rsid w:val="000F2E1C"/>
    <w:rsid w:val="000F32D6"/>
    <w:rsid w:val="000F360B"/>
    <w:rsid w:val="000F42AC"/>
    <w:rsid w:val="000F5CC8"/>
    <w:rsid w:val="000F736E"/>
    <w:rsid w:val="000F7F51"/>
    <w:rsid w:val="001010DD"/>
    <w:rsid w:val="001012A7"/>
    <w:rsid w:val="00101CDB"/>
    <w:rsid w:val="00102851"/>
    <w:rsid w:val="001039C4"/>
    <w:rsid w:val="001046D7"/>
    <w:rsid w:val="00104EE2"/>
    <w:rsid w:val="00106A7A"/>
    <w:rsid w:val="0010778D"/>
    <w:rsid w:val="00107AB6"/>
    <w:rsid w:val="00110FD1"/>
    <w:rsid w:val="00112656"/>
    <w:rsid w:val="00114442"/>
    <w:rsid w:val="00114D1C"/>
    <w:rsid w:val="001168D7"/>
    <w:rsid w:val="0011730E"/>
    <w:rsid w:val="00117D92"/>
    <w:rsid w:val="00120033"/>
    <w:rsid w:val="0012262C"/>
    <w:rsid w:val="00122C1E"/>
    <w:rsid w:val="001233F2"/>
    <w:rsid w:val="00123863"/>
    <w:rsid w:val="0012523E"/>
    <w:rsid w:val="00125704"/>
    <w:rsid w:val="00130AC2"/>
    <w:rsid w:val="0013171C"/>
    <w:rsid w:val="00131BD5"/>
    <w:rsid w:val="00132A38"/>
    <w:rsid w:val="0013333E"/>
    <w:rsid w:val="001338A2"/>
    <w:rsid w:val="00135447"/>
    <w:rsid w:val="00136368"/>
    <w:rsid w:val="00136D23"/>
    <w:rsid w:val="0013706A"/>
    <w:rsid w:val="0014179B"/>
    <w:rsid w:val="00142A2C"/>
    <w:rsid w:val="00142AC5"/>
    <w:rsid w:val="001430FC"/>
    <w:rsid w:val="0014390E"/>
    <w:rsid w:val="0014529F"/>
    <w:rsid w:val="00146528"/>
    <w:rsid w:val="00146DEC"/>
    <w:rsid w:val="00147168"/>
    <w:rsid w:val="00150A1A"/>
    <w:rsid w:val="00152ABA"/>
    <w:rsid w:val="00153DFA"/>
    <w:rsid w:val="00154012"/>
    <w:rsid w:val="001541E6"/>
    <w:rsid w:val="00154F33"/>
    <w:rsid w:val="0015539B"/>
    <w:rsid w:val="00157DD7"/>
    <w:rsid w:val="0016159D"/>
    <w:rsid w:val="00162286"/>
    <w:rsid w:val="0016292F"/>
    <w:rsid w:val="00163853"/>
    <w:rsid w:val="00164892"/>
    <w:rsid w:val="001660DA"/>
    <w:rsid w:val="00166ECA"/>
    <w:rsid w:val="00171362"/>
    <w:rsid w:val="00171AE2"/>
    <w:rsid w:val="00171FDA"/>
    <w:rsid w:val="001729F8"/>
    <w:rsid w:val="00176184"/>
    <w:rsid w:val="00176801"/>
    <w:rsid w:val="0017695F"/>
    <w:rsid w:val="00177D9E"/>
    <w:rsid w:val="001801C8"/>
    <w:rsid w:val="0018037B"/>
    <w:rsid w:val="00180493"/>
    <w:rsid w:val="00180C8D"/>
    <w:rsid w:val="00183E34"/>
    <w:rsid w:val="00184014"/>
    <w:rsid w:val="00185304"/>
    <w:rsid w:val="00186B6C"/>
    <w:rsid w:val="00186FE0"/>
    <w:rsid w:val="001871CF"/>
    <w:rsid w:val="001918A2"/>
    <w:rsid w:val="001922D1"/>
    <w:rsid w:val="00192906"/>
    <w:rsid w:val="00192AF0"/>
    <w:rsid w:val="00192B75"/>
    <w:rsid w:val="001956C4"/>
    <w:rsid w:val="00197D0A"/>
    <w:rsid w:val="001A0C10"/>
    <w:rsid w:val="001A1BCD"/>
    <w:rsid w:val="001A7022"/>
    <w:rsid w:val="001A7640"/>
    <w:rsid w:val="001B001F"/>
    <w:rsid w:val="001B02DB"/>
    <w:rsid w:val="001B0DD5"/>
    <w:rsid w:val="001B2075"/>
    <w:rsid w:val="001B2404"/>
    <w:rsid w:val="001B24FF"/>
    <w:rsid w:val="001B2F69"/>
    <w:rsid w:val="001B34B6"/>
    <w:rsid w:val="001B4040"/>
    <w:rsid w:val="001B4915"/>
    <w:rsid w:val="001B541D"/>
    <w:rsid w:val="001B65AA"/>
    <w:rsid w:val="001B6EE2"/>
    <w:rsid w:val="001B7192"/>
    <w:rsid w:val="001B775F"/>
    <w:rsid w:val="001C1930"/>
    <w:rsid w:val="001C2302"/>
    <w:rsid w:val="001C23AA"/>
    <w:rsid w:val="001C3CB9"/>
    <w:rsid w:val="001C610F"/>
    <w:rsid w:val="001C6184"/>
    <w:rsid w:val="001D04A5"/>
    <w:rsid w:val="001D07DF"/>
    <w:rsid w:val="001D24D8"/>
    <w:rsid w:val="001D273F"/>
    <w:rsid w:val="001D4302"/>
    <w:rsid w:val="001D4432"/>
    <w:rsid w:val="001D57BB"/>
    <w:rsid w:val="001D5F1B"/>
    <w:rsid w:val="001D6712"/>
    <w:rsid w:val="001D6E23"/>
    <w:rsid w:val="001D7E19"/>
    <w:rsid w:val="001E07A2"/>
    <w:rsid w:val="001E09D2"/>
    <w:rsid w:val="001E164A"/>
    <w:rsid w:val="001E3625"/>
    <w:rsid w:val="001E422E"/>
    <w:rsid w:val="001E43EB"/>
    <w:rsid w:val="001E57A8"/>
    <w:rsid w:val="001E6651"/>
    <w:rsid w:val="001E7F20"/>
    <w:rsid w:val="001F05E3"/>
    <w:rsid w:val="001F1175"/>
    <w:rsid w:val="001F17F5"/>
    <w:rsid w:val="001F1D41"/>
    <w:rsid w:val="001F34D6"/>
    <w:rsid w:val="001F3C67"/>
    <w:rsid w:val="001F3CB9"/>
    <w:rsid w:val="00200A3C"/>
    <w:rsid w:val="002013E6"/>
    <w:rsid w:val="00201B38"/>
    <w:rsid w:val="002028BB"/>
    <w:rsid w:val="00205ED5"/>
    <w:rsid w:val="002072D8"/>
    <w:rsid w:val="00207C99"/>
    <w:rsid w:val="00207DD3"/>
    <w:rsid w:val="00210174"/>
    <w:rsid w:val="002103FF"/>
    <w:rsid w:val="00211239"/>
    <w:rsid w:val="0021133B"/>
    <w:rsid w:val="00212BFF"/>
    <w:rsid w:val="0021347C"/>
    <w:rsid w:val="00214A19"/>
    <w:rsid w:val="00214A5A"/>
    <w:rsid w:val="002163B4"/>
    <w:rsid w:val="00216E43"/>
    <w:rsid w:val="00225749"/>
    <w:rsid w:val="0022737D"/>
    <w:rsid w:val="00230EFC"/>
    <w:rsid w:val="00231594"/>
    <w:rsid w:val="00233957"/>
    <w:rsid w:val="00233B88"/>
    <w:rsid w:val="002349D2"/>
    <w:rsid w:val="002360A0"/>
    <w:rsid w:val="00240083"/>
    <w:rsid w:val="00240457"/>
    <w:rsid w:val="00240763"/>
    <w:rsid w:val="002413BA"/>
    <w:rsid w:val="002425A3"/>
    <w:rsid w:val="002428CA"/>
    <w:rsid w:val="00242CC3"/>
    <w:rsid w:val="0024376D"/>
    <w:rsid w:val="00243CAC"/>
    <w:rsid w:val="0024565F"/>
    <w:rsid w:val="00246955"/>
    <w:rsid w:val="0024790D"/>
    <w:rsid w:val="002506B2"/>
    <w:rsid w:val="00251BB7"/>
    <w:rsid w:val="00252981"/>
    <w:rsid w:val="00254A36"/>
    <w:rsid w:val="00254BEF"/>
    <w:rsid w:val="0025531E"/>
    <w:rsid w:val="00255EE1"/>
    <w:rsid w:val="002562AE"/>
    <w:rsid w:val="002606FC"/>
    <w:rsid w:val="0026093E"/>
    <w:rsid w:val="002627EA"/>
    <w:rsid w:val="0026311C"/>
    <w:rsid w:val="002637DD"/>
    <w:rsid w:val="002641B9"/>
    <w:rsid w:val="00264372"/>
    <w:rsid w:val="00266887"/>
    <w:rsid w:val="002674C5"/>
    <w:rsid w:val="002725F1"/>
    <w:rsid w:val="0027500C"/>
    <w:rsid w:val="00276BA0"/>
    <w:rsid w:val="00277E52"/>
    <w:rsid w:val="00280039"/>
    <w:rsid w:val="00281346"/>
    <w:rsid w:val="0028195C"/>
    <w:rsid w:val="002838D3"/>
    <w:rsid w:val="00284A34"/>
    <w:rsid w:val="002866E4"/>
    <w:rsid w:val="00286AD7"/>
    <w:rsid w:val="0029005B"/>
    <w:rsid w:val="0029170A"/>
    <w:rsid w:val="00291D1F"/>
    <w:rsid w:val="0029339B"/>
    <w:rsid w:val="002941DD"/>
    <w:rsid w:val="002971BF"/>
    <w:rsid w:val="002A0EC1"/>
    <w:rsid w:val="002A12CF"/>
    <w:rsid w:val="002A253A"/>
    <w:rsid w:val="002A3AF7"/>
    <w:rsid w:val="002A3FFB"/>
    <w:rsid w:val="002A5EAA"/>
    <w:rsid w:val="002A6AAF"/>
    <w:rsid w:val="002B057E"/>
    <w:rsid w:val="002B112B"/>
    <w:rsid w:val="002B1ABB"/>
    <w:rsid w:val="002B236D"/>
    <w:rsid w:val="002B5577"/>
    <w:rsid w:val="002B58E4"/>
    <w:rsid w:val="002C15D2"/>
    <w:rsid w:val="002C1B92"/>
    <w:rsid w:val="002C1DB4"/>
    <w:rsid w:val="002C2B9B"/>
    <w:rsid w:val="002C2E3D"/>
    <w:rsid w:val="002C4CF4"/>
    <w:rsid w:val="002C5107"/>
    <w:rsid w:val="002C57E4"/>
    <w:rsid w:val="002C5D3E"/>
    <w:rsid w:val="002C6F70"/>
    <w:rsid w:val="002C7599"/>
    <w:rsid w:val="002D1A1D"/>
    <w:rsid w:val="002D2F46"/>
    <w:rsid w:val="002D2FBF"/>
    <w:rsid w:val="002D357F"/>
    <w:rsid w:val="002D55AD"/>
    <w:rsid w:val="002D55D0"/>
    <w:rsid w:val="002D5878"/>
    <w:rsid w:val="002D6D4D"/>
    <w:rsid w:val="002D7176"/>
    <w:rsid w:val="002E148B"/>
    <w:rsid w:val="002E149C"/>
    <w:rsid w:val="002E2C07"/>
    <w:rsid w:val="002E4DBF"/>
    <w:rsid w:val="002E6102"/>
    <w:rsid w:val="002E6675"/>
    <w:rsid w:val="002F111D"/>
    <w:rsid w:val="002F3350"/>
    <w:rsid w:val="002F5DC0"/>
    <w:rsid w:val="002F65B0"/>
    <w:rsid w:val="002F706A"/>
    <w:rsid w:val="00301298"/>
    <w:rsid w:val="00301D52"/>
    <w:rsid w:val="0030215B"/>
    <w:rsid w:val="00302E12"/>
    <w:rsid w:val="0030398C"/>
    <w:rsid w:val="00304F31"/>
    <w:rsid w:val="003076A2"/>
    <w:rsid w:val="0031087F"/>
    <w:rsid w:val="00310B65"/>
    <w:rsid w:val="00311B20"/>
    <w:rsid w:val="003127E1"/>
    <w:rsid w:val="0031478B"/>
    <w:rsid w:val="00314D24"/>
    <w:rsid w:val="00317610"/>
    <w:rsid w:val="003202AA"/>
    <w:rsid w:val="00321554"/>
    <w:rsid w:val="00322615"/>
    <w:rsid w:val="00323A30"/>
    <w:rsid w:val="003255CC"/>
    <w:rsid w:val="00325927"/>
    <w:rsid w:val="00325D05"/>
    <w:rsid w:val="00325EE3"/>
    <w:rsid w:val="00326253"/>
    <w:rsid w:val="003272A6"/>
    <w:rsid w:val="00330196"/>
    <w:rsid w:val="003308B6"/>
    <w:rsid w:val="00330C0F"/>
    <w:rsid w:val="00332363"/>
    <w:rsid w:val="003328AC"/>
    <w:rsid w:val="00332B4A"/>
    <w:rsid w:val="00333800"/>
    <w:rsid w:val="003339EC"/>
    <w:rsid w:val="00334134"/>
    <w:rsid w:val="0033522D"/>
    <w:rsid w:val="00336129"/>
    <w:rsid w:val="00337742"/>
    <w:rsid w:val="00340DF5"/>
    <w:rsid w:val="0034293F"/>
    <w:rsid w:val="0034327A"/>
    <w:rsid w:val="003444DF"/>
    <w:rsid w:val="00347D10"/>
    <w:rsid w:val="00347E03"/>
    <w:rsid w:val="00352127"/>
    <w:rsid w:val="003537A9"/>
    <w:rsid w:val="0035447C"/>
    <w:rsid w:val="00354B1D"/>
    <w:rsid w:val="00355B2F"/>
    <w:rsid w:val="00356F80"/>
    <w:rsid w:val="00357A4F"/>
    <w:rsid w:val="00357D08"/>
    <w:rsid w:val="00360290"/>
    <w:rsid w:val="0036043D"/>
    <w:rsid w:val="00360E90"/>
    <w:rsid w:val="00361FF2"/>
    <w:rsid w:val="00363EF7"/>
    <w:rsid w:val="003648D1"/>
    <w:rsid w:val="0036598A"/>
    <w:rsid w:val="00367003"/>
    <w:rsid w:val="003700D7"/>
    <w:rsid w:val="00370679"/>
    <w:rsid w:val="00371CC6"/>
    <w:rsid w:val="0037485B"/>
    <w:rsid w:val="00375023"/>
    <w:rsid w:val="003778F9"/>
    <w:rsid w:val="003800AF"/>
    <w:rsid w:val="00380ED1"/>
    <w:rsid w:val="00381511"/>
    <w:rsid w:val="00381BDD"/>
    <w:rsid w:val="0038228C"/>
    <w:rsid w:val="0038243B"/>
    <w:rsid w:val="00382ED0"/>
    <w:rsid w:val="00383FCE"/>
    <w:rsid w:val="0038601C"/>
    <w:rsid w:val="00387FD0"/>
    <w:rsid w:val="003926A0"/>
    <w:rsid w:val="00393CEF"/>
    <w:rsid w:val="00394025"/>
    <w:rsid w:val="0039413A"/>
    <w:rsid w:val="003953F3"/>
    <w:rsid w:val="003956CB"/>
    <w:rsid w:val="003970E2"/>
    <w:rsid w:val="00397F77"/>
    <w:rsid w:val="003A04C8"/>
    <w:rsid w:val="003A064B"/>
    <w:rsid w:val="003A0F5C"/>
    <w:rsid w:val="003A1617"/>
    <w:rsid w:val="003A2190"/>
    <w:rsid w:val="003A4EFA"/>
    <w:rsid w:val="003A5FB6"/>
    <w:rsid w:val="003A68CF"/>
    <w:rsid w:val="003B0693"/>
    <w:rsid w:val="003B1B05"/>
    <w:rsid w:val="003B2B58"/>
    <w:rsid w:val="003B353A"/>
    <w:rsid w:val="003B3D2B"/>
    <w:rsid w:val="003B772D"/>
    <w:rsid w:val="003B7AFD"/>
    <w:rsid w:val="003C1246"/>
    <w:rsid w:val="003C2FB6"/>
    <w:rsid w:val="003C36B5"/>
    <w:rsid w:val="003C36F9"/>
    <w:rsid w:val="003C3CC7"/>
    <w:rsid w:val="003C40AB"/>
    <w:rsid w:val="003C5143"/>
    <w:rsid w:val="003C533D"/>
    <w:rsid w:val="003C594C"/>
    <w:rsid w:val="003C5E71"/>
    <w:rsid w:val="003D18B0"/>
    <w:rsid w:val="003D266F"/>
    <w:rsid w:val="003D2E9E"/>
    <w:rsid w:val="003D51D8"/>
    <w:rsid w:val="003D5279"/>
    <w:rsid w:val="003D60DB"/>
    <w:rsid w:val="003D672C"/>
    <w:rsid w:val="003D6988"/>
    <w:rsid w:val="003E1F96"/>
    <w:rsid w:val="003E2512"/>
    <w:rsid w:val="003E3333"/>
    <w:rsid w:val="003E4741"/>
    <w:rsid w:val="003E559A"/>
    <w:rsid w:val="003E6F46"/>
    <w:rsid w:val="003F0403"/>
    <w:rsid w:val="003F232D"/>
    <w:rsid w:val="003F2B9A"/>
    <w:rsid w:val="003F36F6"/>
    <w:rsid w:val="003F4147"/>
    <w:rsid w:val="003F46B6"/>
    <w:rsid w:val="003F5557"/>
    <w:rsid w:val="003F5951"/>
    <w:rsid w:val="004006B6"/>
    <w:rsid w:val="0040110C"/>
    <w:rsid w:val="00402BEC"/>
    <w:rsid w:val="00402FCF"/>
    <w:rsid w:val="00403973"/>
    <w:rsid w:val="00403E38"/>
    <w:rsid w:val="00404F35"/>
    <w:rsid w:val="004074E6"/>
    <w:rsid w:val="00407E8E"/>
    <w:rsid w:val="004109C9"/>
    <w:rsid w:val="00413DD9"/>
    <w:rsid w:val="0041405D"/>
    <w:rsid w:val="0041678D"/>
    <w:rsid w:val="00416DEB"/>
    <w:rsid w:val="00417156"/>
    <w:rsid w:val="0041743E"/>
    <w:rsid w:val="00422E6B"/>
    <w:rsid w:val="00423377"/>
    <w:rsid w:val="00423C7D"/>
    <w:rsid w:val="00425A03"/>
    <w:rsid w:val="004263F4"/>
    <w:rsid w:val="004263F8"/>
    <w:rsid w:val="004272DD"/>
    <w:rsid w:val="0043016C"/>
    <w:rsid w:val="00431C60"/>
    <w:rsid w:val="004333B8"/>
    <w:rsid w:val="0043348A"/>
    <w:rsid w:val="004336AB"/>
    <w:rsid w:val="00433ECD"/>
    <w:rsid w:val="004349FC"/>
    <w:rsid w:val="00435064"/>
    <w:rsid w:val="00435B32"/>
    <w:rsid w:val="0043694A"/>
    <w:rsid w:val="004425FA"/>
    <w:rsid w:val="0044290A"/>
    <w:rsid w:val="0044485D"/>
    <w:rsid w:val="004451CE"/>
    <w:rsid w:val="00445C25"/>
    <w:rsid w:val="004465B7"/>
    <w:rsid w:val="004470F3"/>
    <w:rsid w:val="00452C89"/>
    <w:rsid w:val="004555BC"/>
    <w:rsid w:val="00457F5E"/>
    <w:rsid w:val="00457FE4"/>
    <w:rsid w:val="004604CB"/>
    <w:rsid w:val="00460B2D"/>
    <w:rsid w:val="00460C51"/>
    <w:rsid w:val="004610D4"/>
    <w:rsid w:val="00461E79"/>
    <w:rsid w:val="00462050"/>
    <w:rsid w:val="00463186"/>
    <w:rsid w:val="00463EDA"/>
    <w:rsid w:val="00467022"/>
    <w:rsid w:val="00467478"/>
    <w:rsid w:val="0046767D"/>
    <w:rsid w:val="0047332F"/>
    <w:rsid w:val="00474146"/>
    <w:rsid w:val="0047465F"/>
    <w:rsid w:val="00474685"/>
    <w:rsid w:val="004755CA"/>
    <w:rsid w:val="004767A7"/>
    <w:rsid w:val="00476F0F"/>
    <w:rsid w:val="004775FB"/>
    <w:rsid w:val="00480CB1"/>
    <w:rsid w:val="004813CB"/>
    <w:rsid w:val="004831EA"/>
    <w:rsid w:val="00484B22"/>
    <w:rsid w:val="00485204"/>
    <w:rsid w:val="00487027"/>
    <w:rsid w:val="00490516"/>
    <w:rsid w:val="00491E3A"/>
    <w:rsid w:val="00494FD3"/>
    <w:rsid w:val="00495DC6"/>
    <w:rsid w:val="00495E3F"/>
    <w:rsid w:val="00496574"/>
    <w:rsid w:val="004969BF"/>
    <w:rsid w:val="004A01EE"/>
    <w:rsid w:val="004A192B"/>
    <w:rsid w:val="004A2477"/>
    <w:rsid w:val="004A453D"/>
    <w:rsid w:val="004A4B5E"/>
    <w:rsid w:val="004A4D35"/>
    <w:rsid w:val="004A52C6"/>
    <w:rsid w:val="004A604D"/>
    <w:rsid w:val="004A67BB"/>
    <w:rsid w:val="004B1A9F"/>
    <w:rsid w:val="004B21F1"/>
    <w:rsid w:val="004B23A2"/>
    <w:rsid w:val="004B2699"/>
    <w:rsid w:val="004B28C8"/>
    <w:rsid w:val="004B2F3F"/>
    <w:rsid w:val="004B46DD"/>
    <w:rsid w:val="004B591B"/>
    <w:rsid w:val="004C0CD7"/>
    <w:rsid w:val="004C19C9"/>
    <w:rsid w:val="004C2433"/>
    <w:rsid w:val="004C4018"/>
    <w:rsid w:val="004C4351"/>
    <w:rsid w:val="004C53C0"/>
    <w:rsid w:val="004C780D"/>
    <w:rsid w:val="004C7AFD"/>
    <w:rsid w:val="004D09AD"/>
    <w:rsid w:val="004D0DB3"/>
    <w:rsid w:val="004D24C6"/>
    <w:rsid w:val="004D2C0B"/>
    <w:rsid w:val="004D306D"/>
    <w:rsid w:val="004D4552"/>
    <w:rsid w:val="004D473C"/>
    <w:rsid w:val="004D6E1E"/>
    <w:rsid w:val="004E02CD"/>
    <w:rsid w:val="004E0514"/>
    <w:rsid w:val="004E08F1"/>
    <w:rsid w:val="004E11F1"/>
    <w:rsid w:val="004E21FF"/>
    <w:rsid w:val="004E387F"/>
    <w:rsid w:val="004E54CA"/>
    <w:rsid w:val="004E558B"/>
    <w:rsid w:val="004E5763"/>
    <w:rsid w:val="004E6116"/>
    <w:rsid w:val="004E790F"/>
    <w:rsid w:val="004F056F"/>
    <w:rsid w:val="004F566F"/>
    <w:rsid w:val="004F743F"/>
    <w:rsid w:val="004F7F21"/>
    <w:rsid w:val="005005F2"/>
    <w:rsid w:val="00500EAE"/>
    <w:rsid w:val="005013CA"/>
    <w:rsid w:val="00501AE3"/>
    <w:rsid w:val="00502A34"/>
    <w:rsid w:val="00511670"/>
    <w:rsid w:val="00512A6D"/>
    <w:rsid w:val="0051389D"/>
    <w:rsid w:val="00514833"/>
    <w:rsid w:val="0051668F"/>
    <w:rsid w:val="00516D5C"/>
    <w:rsid w:val="00517643"/>
    <w:rsid w:val="005200D9"/>
    <w:rsid w:val="0052105B"/>
    <w:rsid w:val="005214A7"/>
    <w:rsid w:val="00522396"/>
    <w:rsid w:val="005228DA"/>
    <w:rsid w:val="00523570"/>
    <w:rsid w:val="00523EB4"/>
    <w:rsid w:val="00523EC5"/>
    <w:rsid w:val="00524B64"/>
    <w:rsid w:val="005254B7"/>
    <w:rsid w:val="005268B7"/>
    <w:rsid w:val="00527A65"/>
    <w:rsid w:val="00527EEA"/>
    <w:rsid w:val="0053084D"/>
    <w:rsid w:val="00530D1D"/>
    <w:rsid w:val="00530DBE"/>
    <w:rsid w:val="00531233"/>
    <w:rsid w:val="00532C11"/>
    <w:rsid w:val="00532C9C"/>
    <w:rsid w:val="005346EC"/>
    <w:rsid w:val="00534C60"/>
    <w:rsid w:val="005353AD"/>
    <w:rsid w:val="00535E4C"/>
    <w:rsid w:val="005366E1"/>
    <w:rsid w:val="005375C7"/>
    <w:rsid w:val="005375DC"/>
    <w:rsid w:val="00537C48"/>
    <w:rsid w:val="005404CC"/>
    <w:rsid w:val="00540BAE"/>
    <w:rsid w:val="00541A14"/>
    <w:rsid w:val="00545870"/>
    <w:rsid w:val="00546930"/>
    <w:rsid w:val="005469F1"/>
    <w:rsid w:val="00547D1A"/>
    <w:rsid w:val="00547DC6"/>
    <w:rsid w:val="005506EE"/>
    <w:rsid w:val="00550AF5"/>
    <w:rsid w:val="00551563"/>
    <w:rsid w:val="00551F3A"/>
    <w:rsid w:val="005544BB"/>
    <w:rsid w:val="005556EE"/>
    <w:rsid w:val="00556053"/>
    <w:rsid w:val="00556BEA"/>
    <w:rsid w:val="005602A3"/>
    <w:rsid w:val="00561317"/>
    <w:rsid w:val="005613DC"/>
    <w:rsid w:val="005627EB"/>
    <w:rsid w:val="00562938"/>
    <w:rsid w:val="005638F7"/>
    <w:rsid w:val="005645B9"/>
    <w:rsid w:val="005648D5"/>
    <w:rsid w:val="00565A04"/>
    <w:rsid w:val="00566D1B"/>
    <w:rsid w:val="005670BC"/>
    <w:rsid w:val="0057088C"/>
    <w:rsid w:val="0057150A"/>
    <w:rsid w:val="00573402"/>
    <w:rsid w:val="0057342C"/>
    <w:rsid w:val="00573B7D"/>
    <w:rsid w:val="00575594"/>
    <w:rsid w:val="005764BE"/>
    <w:rsid w:val="00577672"/>
    <w:rsid w:val="005815C1"/>
    <w:rsid w:val="00581721"/>
    <w:rsid w:val="005820AA"/>
    <w:rsid w:val="00583294"/>
    <w:rsid w:val="00583F3E"/>
    <w:rsid w:val="00584113"/>
    <w:rsid w:val="00585989"/>
    <w:rsid w:val="005860D9"/>
    <w:rsid w:val="00591174"/>
    <w:rsid w:val="00591E85"/>
    <w:rsid w:val="0059239E"/>
    <w:rsid w:val="00592587"/>
    <w:rsid w:val="00592997"/>
    <w:rsid w:val="0059387E"/>
    <w:rsid w:val="005942E4"/>
    <w:rsid w:val="005A0722"/>
    <w:rsid w:val="005A0990"/>
    <w:rsid w:val="005A0C91"/>
    <w:rsid w:val="005A3145"/>
    <w:rsid w:val="005A39E2"/>
    <w:rsid w:val="005A7B31"/>
    <w:rsid w:val="005A7F94"/>
    <w:rsid w:val="005B1416"/>
    <w:rsid w:val="005B35C4"/>
    <w:rsid w:val="005B42DF"/>
    <w:rsid w:val="005B53F8"/>
    <w:rsid w:val="005B6911"/>
    <w:rsid w:val="005B7A55"/>
    <w:rsid w:val="005B7C8A"/>
    <w:rsid w:val="005B7F8D"/>
    <w:rsid w:val="005C274A"/>
    <w:rsid w:val="005C38A1"/>
    <w:rsid w:val="005C3C5D"/>
    <w:rsid w:val="005C3E0D"/>
    <w:rsid w:val="005C403C"/>
    <w:rsid w:val="005C4450"/>
    <w:rsid w:val="005C4623"/>
    <w:rsid w:val="005C51AD"/>
    <w:rsid w:val="005C589A"/>
    <w:rsid w:val="005C5A2E"/>
    <w:rsid w:val="005C6B14"/>
    <w:rsid w:val="005D0809"/>
    <w:rsid w:val="005D2440"/>
    <w:rsid w:val="005D2C94"/>
    <w:rsid w:val="005D3DAB"/>
    <w:rsid w:val="005D4230"/>
    <w:rsid w:val="005D4DC3"/>
    <w:rsid w:val="005D52C8"/>
    <w:rsid w:val="005D58E1"/>
    <w:rsid w:val="005D64DA"/>
    <w:rsid w:val="005E1679"/>
    <w:rsid w:val="005E1FEE"/>
    <w:rsid w:val="005E2230"/>
    <w:rsid w:val="005E2D4B"/>
    <w:rsid w:val="005E4706"/>
    <w:rsid w:val="005E5A0C"/>
    <w:rsid w:val="005E693B"/>
    <w:rsid w:val="005E7BDE"/>
    <w:rsid w:val="005E7D77"/>
    <w:rsid w:val="005F01CC"/>
    <w:rsid w:val="005F1B8A"/>
    <w:rsid w:val="005F1E56"/>
    <w:rsid w:val="005F28A8"/>
    <w:rsid w:val="005F28D2"/>
    <w:rsid w:val="005F2AB6"/>
    <w:rsid w:val="005F4C3D"/>
    <w:rsid w:val="005F6D66"/>
    <w:rsid w:val="005F7E1D"/>
    <w:rsid w:val="00601A2E"/>
    <w:rsid w:val="00603137"/>
    <w:rsid w:val="00603735"/>
    <w:rsid w:val="00604986"/>
    <w:rsid w:val="00607407"/>
    <w:rsid w:val="00610394"/>
    <w:rsid w:val="00611935"/>
    <w:rsid w:val="006119ED"/>
    <w:rsid w:val="00612566"/>
    <w:rsid w:val="00613196"/>
    <w:rsid w:val="006136B7"/>
    <w:rsid w:val="00620282"/>
    <w:rsid w:val="0062041B"/>
    <w:rsid w:val="006207C4"/>
    <w:rsid w:val="00621801"/>
    <w:rsid w:val="00622A4E"/>
    <w:rsid w:val="0062377C"/>
    <w:rsid w:val="00624671"/>
    <w:rsid w:val="006248BD"/>
    <w:rsid w:val="00624FC7"/>
    <w:rsid w:val="006258C7"/>
    <w:rsid w:val="00630B29"/>
    <w:rsid w:val="0063241B"/>
    <w:rsid w:val="00633E74"/>
    <w:rsid w:val="006347A5"/>
    <w:rsid w:val="00634DDD"/>
    <w:rsid w:val="006358A5"/>
    <w:rsid w:val="00636FD8"/>
    <w:rsid w:val="0063709B"/>
    <w:rsid w:val="00637A9F"/>
    <w:rsid w:val="006417AE"/>
    <w:rsid w:val="00644367"/>
    <w:rsid w:val="00646C21"/>
    <w:rsid w:val="00647F80"/>
    <w:rsid w:val="0065204E"/>
    <w:rsid w:val="00652793"/>
    <w:rsid w:val="00653726"/>
    <w:rsid w:val="006547A7"/>
    <w:rsid w:val="00655AE5"/>
    <w:rsid w:val="006561BC"/>
    <w:rsid w:val="006565B5"/>
    <w:rsid w:val="00657704"/>
    <w:rsid w:val="00657EC1"/>
    <w:rsid w:val="00657F01"/>
    <w:rsid w:val="006601A7"/>
    <w:rsid w:val="00661A25"/>
    <w:rsid w:val="00662C27"/>
    <w:rsid w:val="00663187"/>
    <w:rsid w:val="006637B4"/>
    <w:rsid w:val="00664804"/>
    <w:rsid w:val="0066492C"/>
    <w:rsid w:val="00666D49"/>
    <w:rsid w:val="006673AB"/>
    <w:rsid w:val="006678CF"/>
    <w:rsid w:val="00667DB6"/>
    <w:rsid w:val="00673817"/>
    <w:rsid w:val="00673E8F"/>
    <w:rsid w:val="006747C4"/>
    <w:rsid w:val="0067513D"/>
    <w:rsid w:val="0067583B"/>
    <w:rsid w:val="00676701"/>
    <w:rsid w:val="0067690C"/>
    <w:rsid w:val="00677676"/>
    <w:rsid w:val="00681B9C"/>
    <w:rsid w:val="00681E3F"/>
    <w:rsid w:val="00686371"/>
    <w:rsid w:val="00687063"/>
    <w:rsid w:val="00690183"/>
    <w:rsid w:val="006931E6"/>
    <w:rsid w:val="0069434D"/>
    <w:rsid w:val="00694AD5"/>
    <w:rsid w:val="00694C5A"/>
    <w:rsid w:val="006951F5"/>
    <w:rsid w:val="00695422"/>
    <w:rsid w:val="00695C26"/>
    <w:rsid w:val="006A0016"/>
    <w:rsid w:val="006A0512"/>
    <w:rsid w:val="006A14D4"/>
    <w:rsid w:val="006A1880"/>
    <w:rsid w:val="006A1DAF"/>
    <w:rsid w:val="006A2621"/>
    <w:rsid w:val="006A7192"/>
    <w:rsid w:val="006B06AB"/>
    <w:rsid w:val="006B096D"/>
    <w:rsid w:val="006B3B17"/>
    <w:rsid w:val="006B4A48"/>
    <w:rsid w:val="006B4B5B"/>
    <w:rsid w:val="006B4E22"/>
    <w:rsid w:val="006B53B8"/>
    <w:rsid w:val="006B5BFA"/>
    <w:rsid w:val="006C1799"/>
    <w:rsid w:val="006C1A7F"/>
    <w:rsid w:val="006C34A4"/>
    <w:rsid w:val="006C35CF"/>
    <w:rsid w:val="006C37F9"/>
    <w:rsid w:val="006C3D24"/>
    <w:rsid w:val="006C545E"/>
    <w:rsid w:val="006C5C80"/>
    <w:rsid w:val="006C69EA"/>
    <w:rsid w:val="006D094A"/>
    <w:rsid w:val="006D0A1C"/>
    <w:rsid w:val="006D21C3"/>
    <w:rsid w:val="006D2A5A"/>
    <w:rsid w:val="006D2A68"/>
    <w:rsid w:val="006D3C3A"/>
    <w:rsid w:val="006D4003"/>
    <w:rsid w:val="006D435D"/>
    <w:rsid w:val="006D4EEA"/>
    <w:rsid w:val="006D614B"/>
    <w:rsid w:val="006D6320"/>
    <w:rsid w:val="006E0375"/>
    <w:rsid w:val="006E0BD7"/>
    <w:rsid w:val="006E1219"/>
    <w:rsid w:val="006E12CE"/>
    <w:rsid w:val="006E14D2"/>
    <w:rsid w:val="006E1CD6"/>
    <w:rsid w:val="006E28AF"/>
    <w:rsid w:val="006E490A"/>
    <w:rsid w:val="006E7EF7"/>
    <w:rsid w:val="006F052A"/>
    <w:rsid w:val="006F1550"/>
    <w:rsid w:val="006F25DE"/>
    <w:rsid w:val="006F461B"/>
    <w:rsid w:val="006F491C"/>
    <w:rsid w:val="006F4A02"/>
    <w:rsid w:val="006F7C46"/>
    <w:rsid w:val="00700B01"/>
    <w:rsid w:val="007012EF"/>
    <w:rsid w:val="0070181C"/>
    <w:rsid w:val="00701DB2"/>
    <w:rsid w:val="007023CE"/>
    <w:rsid w:val="00702DDA"/>
    <w:rsid w:val="0070455A"/>
    <w:rsid w:val="007057C4"/>
    <w:rsid w:val="0070679A"/>
    <w:rsid w:val="00706A97"/>
    <w:rsid w:val="00706F53"/>
    <w:rsid w:val="00707B11"/>
    <w:rsid w:val="00712098"/>
    <w:rsid w:val="007134CE"/>
    <w:rsid w:val="00713E1B"/>
    <w:rsid w:val="00715917"/>
    <w:rsid w:val="007162B5"/>
    <w:rsid w:val="00717B61"/>
    <w:rsid w:val="007201BA"/>
    <w:rsid w:val="00720E0F"/>
    <w:rsid w:val="00720EF3"/>
    <w:rsid w:val="00724A64"/>
    <w:rsid w:val="00727730"/>
    <w:rsid w:val="00727B07"/>
    <w:rsid w:val="00730C2F"/>
    <w:rsid w:val="00733035"/>
    <w:rsid w:val="00734B59"/>
    <w:rsid w:val="00736222"/>
    <w:rsid w:val="0074333C"/>
    <w:rsid w:val="00743570"/>
    <w:rsid w:val="00746FD8"/>
    <w:rsid w:val="00750A81"/>
    <w:rsid w:val="00753694"/>
    <w:rsid w:val="00754A98"/>
    <w:rsid w:val="00755745"/>
    <w:rsid w:val="007558BE"/>
    <w:rsid w:val="0075603B"/>
    <w:rsid w:val="00757EE4"/>
    <w:rsid w:val="00760003"/>
    <w:rsid w:val="007606A8"/>
    <w:rsid w:val="007606A9"/>
    <w:rsid w:val="007613DC"/>
    <w:rsid w:val="007618E4"/>
    <w:rsid w:val="00761A13"/>
    <w:rsid w:val="007623D4"/>
    <w:rsid w:val="0076288B"/>
    <w:rsid w:val="00764878"/>
    <w:rsid w:val="007651FC"/>
    <w:rsid w:val="0076584E"/>
    <w:rsid w:val="00766E19"/>
    <w:rsid w:val="007705C5"/>
    <w:rsid w:val="007711EC"/>
    <w:rsid w:val="00772562"/>
    <w:rsid w:val="00772819"/>
    <w:rsid w:val="00773D59"/>
    <w:rsid w:val="00774024"/>
    <w:rsid w:val="00775249"/>
    <w:rsid w:val="0077588F"/>
    <w:rsid w:val="00775F9B"/>
    <w:rsid w:val="007807A6"/>
    <w:rsid w:val="00780E16"/>
    <w:rsid w:val="00781B48"/>
    <w:rsid w:val="00783554"/>
    <w:rsid w:val="00783734"/>
    <w:rsid w:val="00784E9B"/>
    <w:rsid w:val="0078559C"/>
    <w:rsid w:val="007855B2"/>
    <w:rsid w:val="00786E18"/>
    <w:rsid w:val="0078735D"/>
    <w:rsid w:val="00790580"/>
    <w:rsid w:val="00790841"/>
    <w:rsid w:val="00791DED"/>
    <w:rsid w:val="00791EAC"/>
    <w:rsid w:val="0079360C"/>
    <w:rsid w:val="0079391C"/>
    <w:rsid w:val="00793DBA"/>
    <w:rsid w:val="007944E5"/>
    <w:rsid w:val="007952F5"/>
    <w:rsid w:val="00796F40"/>
    <w:rsid w:val="007A1150"/>
    <w:rsid w:val="007A3B6A"/>
    <w:rsid w:val="007A75B0"/>
    <w:rsid w:val="007B1BB4"/>
    <w:rsid w:val="007B2902"/>
    <w:rsid w:val="007B39A1"/>
    <w:rsid w:val="007B4888"/>
    <w:rsid w:val="007B509E"/>
    <w:rsid w:val="007B5679"/>
    <w:rsid w:val="007B5C05"/>
    <w:rsid w:val="007B7A61"/>
    <w:rsid w:val="007C08A5"/>
    <w:rsid w:val="007C0F96"/>
    <w:rsid w:val="007C2AA1"/>
    <w:rsid w:val="007D05B0"/>
    <w:rsid w:val="007D15D8"/>
    <w:rsid w:val="007D2417"/>
    <w:rsid w:val="007D37EF"/>
    <w:rsid w:val="007D5499"/>
    <w:rsid w:val="007D5509"/>
    <w:rsid w:val="007D5EC1"/>
    <w:rsid w:val="007D6D1A"/>
    <w:rsid w:val="007D6F21"/>
    <w:rsid w:val="007E1511"/>
    <w:rsid w:val="007E2581"/>
    <w:rsid w:val="007E2C36"/>
    <w:rsid w:val="007E33CC"/>
    <w:rsid w:val="007E3BFB"/>
    <w:rsid w:val="007E4C34"/>
    <w:rsid w:val="007E5796"/>
    <w:rsid w:val="007E73D4"/>
    <w:rsid w:val="007E7CF8"/>
    <w:rsid w:val="007F0FFF"/>
    <w:rsid w:val="007F1B7A"/>
    <w:rsid w:val="007F40C7"/>
    <w:rsid w:val="007F4F23"/>
    <w:rsid w:val="007F6169"/>
    <w:rsid w:val="007F7686"/>
    <w:rsid w:val="007F7EBA"/>
    <w:rsid w:val="00800B9F"/>
    <w:rsid w:val="00800E4A"/>
    <w:rsid w:val="008031F9"/>
    <w:rsid w:val="008057C8"/>
    <w:rsid w:val="00806DCE"/>
    <w:rsid w:val="00807D8E"/>
    <w:rsid w:val="0081531A"/>
    <w:rsid w:val="008154A9"/>
    <w:rsid w:val="00815C2F"/>
    <w:rsid w:val="00816284"/>
    <w:rsid w:val="00816779"/>
    <w:rsid w:val="00817308"/>
    <w:rsid w:val="00817C6F"/>
    <w:rsid w:val="008203A3"/>
    <w:rsid w:val="00820EA1"/>
    <w:rsid w:val="00821D26"/>
    <w:rsid w:val="008225A8"/>
    <w:rsid w:val="008232EE"/>
    <w:rsid w:val="0082448B"/>
    <w:rsid w:val="00825194"/>
    <w:rsid w:val="00825A9D"/>
    <w:rsid w:val="00827272"/>
    <w:rsid w:val="00827431"/>
    <w:rsid w:val="00832AF7"/>
    <w:rsid w:val="008335BD"/>
    <w:rsid w:val="00833A12"/>
    <w:rsid w:val="00833B88"/>
    <w:rsid w:val="00833F5D"/>
    <w:rsid w:val="00834049"/>
    <w:rsid w:val="00837B30"/>
    <w:rsid w:val="00841051"/>
    <w:rsid w:val="0084380F"/>
    <w:rsid w:val="00844D15"/>
    <w:rsid w:val="00845928"/>
    <w:rsid w:val="00845A6E"/>
    <w:rsid w:val="008464E2"/>
    <w:rsid w:val="00850442"/>
    <w:rsid w:val="00850538"/>
    <w:rsid w:val="008508DD"/>
    <w:rsid w:val="008515F6"/>
    <w:rsid w:val="008525F5"/>
    <w:rsid w:val="00852829"/>
    <w:rsid w:val="008538F2"/>
    <w:rsid w:val="008566D7"/>
    <w:rsid w:val="00860175"/>
    <w:rsid w:val="0086049F"/>
    <w:rsid w:val="00860609"/>
    <w:rsid w:val="00862B66"/>
    <w:rsid w:val="00863DAB"/>
    <w:rsid w:val="008649F3"/>
    <w:rsid w:val="00864A7A"/>
    <w:rsid w:val="008653D5"/>
    <w:rsid w:val="008676A4"/>
    <w:rsid w:val="00867AC5"/>
    <w:rsid w:val="0087182B"/>
    <w:rsid w:val="00871FD6"/>
    <w:rsid w:val="008720F4"/>
    <w:rsid w:val="00872AFC"/>
    <w:rsid w:val="00873BAB"/>
    <w:rsid w:val="00874094"/>
    <w:rsid w:val="00874E3C"/>
    <w:rsid w:val="008755CB"/>
    <w:rsid w:val="00880112"/>
    <w:rsid w:val="00880500"/>
    <w:rsid w:val="00880BBE"/>
    <w:rsid w:val="00882266"/>
    <w:rsid w:val="0088285F"/>
    <w:rsid w:val="00882E38"/>
    <w:rsid w:val="00884200"/>
    <w:rsid w:val="0088527F"/>
    <w:rsid w:val="00885925"/>
    <w:rsid w:val="00890DF5"/>
    <w:rsid w:val="008911ED"/>
    <w:rsid w:val="00891BAD"/>
    <w:rsid w:val="00895475"/>
    <w:rsid w:val="008956E7"/>
    <w:rsid w:val="00895BA6"/>
    <w:rsid w:val="00896634"/>
    <w:rsid w:val="00896A46"/>
    <w:rsid w:val="00896C51"/>
    <w:rsid w:val="008970B1"/>
    <w:rsid w:val="008A0B11"/>
    <w:rsid w:val="008A0F37"/>
    <w:rsid w:val="008A1545"/>
    <w:rsid w:val="008A2CD5"/>
    <w:rsid w:val="008A4A6B"/>
    <w:rsid w:val="008B458D"/>
    <w:rsid w:val="008B4D57"/>
    <w:rsid w:val="008B50C5"/>
    <w:rsid w:val="008B52EF"/>
    <w:rsid w:val="008B5D70"/>
    <w:rsid w:val="008B6660"/>
    <w:rsid w:val="008C0B3C"/>
    <w:rsid w:val="008C1712"/>
    <w:rsid w:val="008C33EB"/>
    <w:rsid w:val="008C3C13"/>
    <w:rsid w:val="008C5DC9"/>
    <w:rsid w:val="008C6570"/>
    <w:rsid w:val="008D01A1"/>
    <w:rsid w:val="008D0E85"/>
    <w:rsid w:val="008D108A"/>
    <w:rsid w:val="008D1B4E"/>
    <w:rsid w:val="008D1F3A"/>
    <w:rsid w:val="008D2D31"/>
    <w:rsid w:val="008D5741"/>
    <w:rsid w:val="008D7C1C"/>
    <w:rsid w:val="008E0019"/>
    <w:rsid w:val="008E278A"/>
    <w:rsid w:val="008E2D6A"/>
    <w:rsid w:val="008E372C"/>
    <w:rsid w:val="008E4C1E"/>
    <w:rsid w:val="008E4D38"/>
    <w:rsid w:val="008E5498"/>
    <w:rsid w:val="008E797E"/>
    <w:rsid w:val="008F001A"/>
    <w:rsid w:val="008F19ED"/>
    <w:rsid w:val="008F1B01"/>
    <w:rsid w:val="008F21D6"/>
    <w:rsid w:val="008F6CD3"/>
    <w:rsid w:val="008F7EEC"/>
    <w:rsid w:val="00900144"/>
    <w:rsid w:val="009004DA"/>
    <w:rsid w:val="009028B6"/>
    <w:rsid w:val="00902E0D"/>
    <w:rsid w:val="0090398F"/>
    <w:rsid w:val="00904D49"/>
    <w:rsid w:val="00905085"/>
    <w:rsid w:val="0090579A"/>
    <w:rsid w:val="009106B3"/>
    <w:rsid w:val="009115DE"/>
    <w:rsid w:val="0091434E"/>
    <w:rsid w:val="00914734"/>
    <w:rsid w:val="00914C01"/>
    <w:rsid w:val="00916DF7"/>
    <w:rsid w:val="00917646"/>
    <w:rsid w:val="009200D3"/>
    <w:rsid w:val="009232DC"/>
    <w:rsid w:val="00923E6E"/>
    <w:rsid w:val="00924232"/>
    <w:rsid w:val="00925175"/>
    <w:rsid w:val="00926246"/>
    <w:rsid w:val="00927C27"/>
    <w:rsid w:val="00930242"/>
    <w:rsid w:val="00930F3E"/>
    <w:rsid w:val="009333D7"/>
    <w:rsid w:val="00933A60"/>
    <w:rsid w:val="009362F2"/>
    <w:rsid w:val="009376AD"/>
    <w:rsid w:val="00937E12"/>
    <w:rsid w:val="00941118"/>
    <w:rsid w:val="00942203"/>
    <w:rsid w:val="00942EDD"/>
    <w:rsid w:val="00944728"/>
    <w:rsid w:val="009458CB"/>
    <w:rsid w:val="0094623B"/>
    <w:rsid w:val="00946859"/>
    <w:rsid w:val="009476B1"/>
    <w:rsid w:val="00947ED1"/>
    <w:rsid w:val="0095287B"/>
    <w:rsid w:val="00952C39"/>
    <w:rsid w:val="009537BF"/>
    <w:rsid w:val="00955C1C"/>
    <w:rsid w:val="00955DE3"/>
    <w:rsid w:val="009572D3"/>
    <w:rsid w:val="009572E5"/>
    <w:rsid w:val="009600A3"/>
    <w:rsid w:val="009603A8"/>
    <w:rsid w:val="00960409"/>
    <w:rsid w:val="00960D61"/>
    <w:rsid w:val="0096557A"/>
    <w:rsid w:val="009663B3"/>
    <w:rsid w:val="00966562"/>
    <w:rsid w:val="00970EE7"/>
    <w:rsid w:val="00971A5F"/>
    <w:rsid w:val="00974350"/>
    <w:rsid w:val="009759A1"/>
    <w:rsid w:val="00975EEE"/>
    <w:rsid w:val="0097744F"/>
    <w:rsid w:val="00980207"/>
    <w:rsid w:val="00980B26"/>
    <w:rsid w:val="00982DDC"/>
    <w:rsid w:val="0098448B"/>
    <w:rsid w:val="009864C5"/>
    <w:rsid w:val="00986621"/>
    <w:rsid w:val="0098663E"/>
    <w:rsid w:val="0098663F"/>
    <w:rsid w:val="00987AC4"/>
    <w:rsid w:val="00987D9B"/>
    <w:rsid w:val="00991B93"/>
    <w:rsid w:val="0099284B"/>
    <w:rsid w:val="009930C3"/>
    <w:rsid w:val="00995B96"/>
    <w:rsid w:val="009965EC"/>
    <w:rsid w:val="00996CA1"/>
    <w:rsid w:val="00997DFC"/>
    <w:rsid w:val="009A00B8"/>
    <w:rsid w:val="009A09AA"/>
    <w:rsid w:val="009A0D73"/>
    <w:rsid w:val="009A28AD"/>
    <w:rsid w:val="009A3A63"/>
    <w:rsid w:val="009A3A73"/>
    <w:rsid w:val="009A5009"/>
    <w:rsid w:val="009B02CF"/>
    <w:rsid w:val="009B0F8C"/>
    <w:rsid w:val="009B1EA0"/>
    <w:rsid w:val="009B263E"/>
    <w:rsid w:val="009B2D14"/>
    <w:rsid w:val="009B33D5"/>
    <w:rsid w:val="009B37C3"/>
    <w:rsid w:val="009B56D6"/>
    <w:rsid w:val="009C10CF"/>
    <w:rsid w:val="009C2000"/>
    <w:rsid w:val="009C286E"/>
    <w:rsid w:val="009C2B25"/>
    <w:rsid w:val="009C4519"/>
    <w:rsid w:val="009C4D41"/>
    <w:rsid w:val="009C5404"/>
    <w:rsid w:val="009C5F71"/>
    <w:rsid w:val="009C612B"/>
    <w:rsid w:val="009C71E4"/>
    <w:rsid w:val="009D081E"/>
    <w:rsid w:val="009D0D96"/>
    <w:rsid w:val="009D12B7"/>
    <w:rsid w:val="009D5A49"/>
    <w:rsid w:val="009D6C15"/>
    <w:rsid w:val="009E13FA"/>
    <w:rsid w:val="009E1904"/>
    <w:rsid w:val="009E1E9B"/>
    <w:rsid w:val="009E66D8"/>
    <w:rsid w:val="009E7C03"/>
    <w:rsid w:val="009F25B7"/>
    <w:rsid w:val="009F2D19"/>
    <w:rsid w:val="009F39B3"/>
    <w:rsid w:val="009F4D39"/>
    <w:rsid w:val="009F4EC3"/>
    <w:rsid w:val="009F546D"/>
    <w:rsid w:val="009F561D"/>
    <w:rsid w:val="009F5B35"/>
    <w:rsid w:val="009F6F72"/>
    <w:rsid w:val="009F780D"/>
    <w:rsid w:val="009F7D7D"/>
    <w:rsid w:val="00A007C0"/>
    <w:rsid w:val="00A023DF"/>
    <w:rsid w:val="00A02D65"/>
    <w:rsid w:val="00A04E37"/>
    <w:rsid w:val="00A06A1A"/>
    <w:rsid w:val="00A076C4"/>
    <w:rsid w:val="00A07994"/>
    <w:rsid w:val="00A07BD0"/>
    <w:rsid w:val="00A11ADF"/>
    <w:rsid w:val="00A130F2"/>
    <w:rsid w:val="00A1313C"/>
    <w:rsid w:val="00A15775"/>
    <w:rsid w:val="00A16E71"/>
    <w:rsid w:val="00A17D14"/>
    <w:rsid w:val="00A2034F"/>
    <w:rsid w:val="00A20DFA"/>
    <w:rsid w:val="00A21ACE"/>
    <w:rsid w:val="00A26555"/>
    <w:rsid w:val="00A269B8"/>
    <w:rsid w:val="00A27530"/>
    <w:rsid w:val="00A278FC"/>
    <w:rsid w:val="00A3024E"/>
    <w:rsid w:val="00A30CA4"/>
    <w:rsid w:val="00A31000"/>
    <w:rsid w:val="00A313FC"/>
    <w:rsid w:val="00A3265D"/>
    <w:rsid w:val="00A32AFF"/>
    <w:rsid w:val="00A338AE"/>
    <w:rsid w:val="00A3407C"/>
    <w:rsid w:val="00A34F4D"/>
    <w:rsid w:val="00A3758D"/>
    <w:rsid w:val="00A4238F"/>
    <w:rsid w:val="00A4321A"/>
    <w:rsid w:val="00A45B42"/>
    <w:rsid w:val="00A46EB5"/>
    <w:rsid w:val="00A5051F"/>
    <w:rsid w:val="00A509C1"/>
    <w:rsid w:val="00A511BD"/>
    <w:rsid w:val="00A524B1"/>
    <w:rsid w:val="00A52D0C"/>
    <w:rsid w:val="00A530DB"/>
    <w:rsid w:val="00A53647"/>
    <w:rsid w:val="00A53789"/>
    <w:rsid w:val="00A53D1C"/>
    <w:rsid w:val="00A54894"/>
    <w:rsid w:val="00A54C30"/>
    <w:rsid w:val="00A55165"/>
    <w:rsid w:val="00A5533A"/>
    <w:rsid w:val="00A555B8"/>
    <w:rsid w:val="00A55772"/>
    <w:rsid w:val="00A55978"/>
    <w:rsid w:val="00A6443F"/>
    <w:rsid w:val="00A65015"/>
    <w:rsid w:val="00A66C14"/>
    <w:rsid w:val="00A70F91"/>
    <w:rsid w:val="00A7146B"/>
    <w:rsid w:val="00A72FC2"/>
    <w:rsid w:val="00A7531E"/>
    <w:rsid w:val="00A7616B"/>
    <w:rsid w:val="00A771F1"/>
    <w:rsid w:val="00A82136"/>
    <w:rsid w:val="00A826C1"/>
    <w:rsid w:val="00A8277C"/>
    <w:rsid w:val="00A82D61"/>
    <w:rsid w:val="00A83364"/>
    <w:rsid w:val="00A84481"/>
    <w:rsid w:val="00A84C25"/>
    <w:rsid w:val="00A84F63"/>
    <w:rsid w:val="00A85738"/>
    <w:rsid w:val="00A85856"/>
    <w:rsid w:val="00A86012"/>
    <w:rsid w:val="00A878D5"/>
    <w:rsid w:val="00A915AB"/>
    <w:rsid w:val="00A91D0C"/>
    <w:rsid w:val="00A91D57"/>
    <w:rsid w:val="00A91DDB"/>
    <w:rsid w:val="00A91F6A"/>
    <w:rsid w:val="00A93D27"/>
    <w:rsid w:val="00A95799"/>
    <w:rsid w:val="00AA109C"/>
    <w:rsid w:val="00AA11AC"/>
    <w:rsid w:val="00AA1CFD"/>
    <w:rsid w:val="00AA33B7"/>
    <w:rsid w:val="00AA3BFE"/>
    <w:rsid w:val="00AA446B"/>
    <w:rsid w:val="00AA44C8"/>
    <w:rsid w:val="00AA4AF9"/>
    <w:rsid w:val="00AA4E38"/>
    <w:rsid w:val="00AA580A"/>
    <w:rsid w:val="00AA580B"/>
    <w:rsid w:val="00AA581B"/>
    <w:rsid w:val="00AA59A2"/>
    <w:rsid w:val="00AA606C"/>
    <w:rsid w:val="00AA67FE"/>
    <w:rsid w:val="00AB05E5"/>
    <w:rsid w:val="00AB1DF5"/>
    <w:rsid w:val="00AB201C"/>
    <w:rsid w:val="00AB5015"/>
    <w:rsid w:val="00AB548F"/>
    <w:rsid w:val="00AB7083"/>
    <w:rsid w:val="00AB7686"/>
    <w:rsid w:val="00AC0D8E"/>
    <w:rsid w:val="00AC10D5"/>
    <w:rsid w:val="00AC1276"/>
    <w:rsid w:val="00AC144A"/>
    <w:rsid w:val="00AC26D9"/>
    <w:rsid w:val="00AC4F86"/>
    <w:rsid w:val="00AC5E70"/>
    <w:rsid w:val="00AC5FDD"/>
    <w:rsid w:val="00AC6D30"/>
    <w:rsid w:val="00AD129A"/>
    <w:rsid w:val="00AD21A2"/>
    <w:rsid w:val="00AD3CDE"/>
    <w:rsid w:val="00AD5BB4"/>
    <w:rsid w:val="00AD67B4"/>
    <w:rsid w:val="00AD6D8E"/>
    <w:rsid w:val="00AD700B"/>
    <w:rsid w:val="00AE0158"/>
    <w:rsid w:val="00AE2D51"/>
    <w:rsid w:val="00AE4FA5"/>
    <w:rsid w:val="00AE53E8"/>
    <w:rsid w:val="00AE5951"/>
    <w:rsid w:val="00AE6C83"/>
    <w:rsid w:val="00AE7BCD"/>
    <w:rsid w:val="00AF005F"/>
    <w:rsid w:val="00AF024A"/>
    <w:rsid w:val="00AF0597"/>
    <w:rsid w:val="00AF3980"/>
    <w:rsid w:val="00AF4F3E"/>
    <w:rsid w:val="00AF700F"/>
    <w:rsid w:val="00B004C8"/>
    <w:rsid w:val="00B023FE"/>
    <w:rsid w:val="00B03DDD"/>
    <w:rsid w:val="00B0428A"/>
    <w:rsid w:val="00B04A15"/>
    <w:rsid w:val="00B0632F"/>
    <w:rsid w:val="00B10975"/>
    <w:rsid w:val="00B10A50"/>
    <w:rsid w:val="00B1108F"/>
    <w:rsid w:val="00B11E7C"/>
    <w:rsid w:val="00B12552"/>
    <w:rsid w:val="00B139B4"/>
    <w:rsid w:val="00B1485E"/>
    <w:rsid w:val="00B14987"/>
    <w:rsid w:val="00B14C37"/>
    <w:rsid w:val="00B1633A"/>
    <w:rsid w:val="00B215A5"/>
    <w:rsid w:val="00B24E20"/>
    <w:rsid w:val="00B26C86"/>
    <w:rsid w:val="00B26D13"/>
    <w:rsid w:val="00B26E7E"/>
    <w:rsid w:val="00B27124"/>
    <w:rsid w:val="00B30860"/>
    <w:rsid w:val="00B311CD"/>
    <w:rsid w:val="00B32034"/>
    <w:rsid w:val="00B323B9"/>
    <w:rsid w:val="00B325BC"/>
    <w:rsid w:val="00B329DF"/>
    <w:rsid w:val="00B3316A"/>
    <w:rsid w:val="00B37A8E"/>
    <w:rsid w:val="00B37E90"/>
    <w:rsid w:val="00B41FDA"/>
    <w:rsid w:val="00B428A8"/>
    <w:rsid w:val="00B42BA9"/>
    <w:rsid w:val="00B433D3"/>
    <w:rsid w:val="00B47992"/>
    <w:rsid w:val="00B50519"/>
    <w:rsid w:val="00B509A7"/>
    <w:rsid w:val="00B50A02"/>
    <w:rsid w:val="00B50C29"/>
    <w:rsid w:val="00B55F3A"/>
    <w:rsid w:val="00B56881"/>
    <w:rsid w:val="00B602BD"/>
    <w:rsid w:val="00B61027"/>
    <w:rsid w:val="00B62487"/>
    <w:rsid w:val="00B6267B"/>
    <w:rsid w:val="00B70819"/>
    <w:rsid w:val="00B70CAC"/>
    <w:rsid w:val="00B70FFB"/>
    <w:rsid w:val="00B71105"/>
    <w:rsid w:val="00B7209A"/>
    <w:rsid w:val="00B73102"/>
    <w:rsid w:val="00B74BE6"/>
    <w:rsid w:val="00B7542C"/>
    <w:rsid w:val="00B75D17"/>
    <w:rsid w:val="00B76494"/>
    <w:rsid w:val="00B76749"/>
    <w:rsid w:val="00B76FCC"/>
    <w:rsid w:val="00B77613"/>
    <w:rsid w:val="00B77AB3"/>
    <w:rsid w:val="00B77E77"/>
    <w:rsid w:val="00B802F8"/>
    <w:rsid w:val="00B8306A"/>
    <w:rsid w:val="00B831D2"/>
    <w:rsid w:val="00B84BF3"/>
    <w:rsid w:val="00B86298"/>
    <w:rsid w:val="00B86D61"/>
    <w:rsid w:val="00B86FC9"/>
    <w:rsid w:val="00B8723F"/>
    <w:rsid w:val="00B87F70"/>
    <w:rsid w:val="00B903B3"/>
    <w:rsid w:val="00B917A5"/>
    <w:rsid w:val="00B917C9"/>
    <w:rsid w:val="00B918A8"/>
    <w:rsid w:val="00B93C04"/>
    <w:rsid w:val="00B97126"/>
    <w:rsid w:val="00B97DD0"/>
    <w:rsid w:val="00BA00BE"/>
    <w:rsid w:val="00BA0141"/>
    <w:rsid w:val="00BA015B"/>
    <w:rsid w:val="00BA1681"/>
    <w:rsid w:val="00BA1B46"/>
    <w:rsid w:val="00BA1DC8"/>
    <w:rsid w:val="00BA4ABE"/>
    <w:rsid w:val="00BA4ACE"/>
    <w:rsid w:val="00BA4BAC"/>
    <w:rsid w:val="00BA4D87"/>
    <w:rsid w:val="00BA4FBA"/>
    <w:rsid w:val="00BA6893"/>
    <w:rsid w:val="00BA71F5"/>
    <w:rsid w:val="00BA7257"/>
    <w:rsid w:val="00BB090C"/>
    <w:rsid w:val="00BB1DD1"/>
    <w:rsid w:val="00BB2417"/>
    <w:rsid w:val="00BB6C2D"/>
    <w:rsid w:val="00BB7355"/>
    <w:rsid w:val="00BB7559"/>
    <w:rsid w:val="00BB7BBF"/>
    <w:rsid w:val="00BB7D9B"/>
    <w:rsid w:val="00BB7E34"/>
    <w:rsid w:val="00BC0959"/>
    <w:rsid w:val="00BC1FF8"/>
    <w:rsid w:val="00BC22DE"/>
    <w:rsid w:val="00BC676C"/>
    <w:rsid w:val="00BC7B78"/>
    <w:rsid w:val="00BC7E24"/>
    <w:rsid w:val="00BD0145"/>
    <w:rsid w:val="00BD0255"/>
    <w:rsid w:val="00BD1148"/>
    <w:rsid w:val="00BD43B3"/>
    <w:rsid w:val="00BD4745"/>
    <w:rsid w:val="00BD6494"/>
    <w:rsid w:val="00BD6869"/>
    <w:rsid w:val="00BD73EF"/>
    <w:rsid w:val="00BE04ED"/>
    <w:rsid w:val="00BE0EB3"/>
    <w:rsid w:val="00BE1080"/>
    <w:rsid w:val="00BE1FA3"/>
    <w:rsid w:val="00BE3352"/>
    <w:rsid w:val="00BE3EEF"/>
    <w:rsid w:val="00BE4419"/>
    <w:rsid w:val="00BE556C"/>
    <w:rsid w:val="00BE58F0"/>
    <w:rsid w:val="00BE7781"/>
    <w:rsid w:val="00BE796C"/>
    <w:rsid w:val="00BE7CC9"/>
    <w:rsid w:val="00BF054A"/>
    <w:rsid w:val="00BF070B"/>
    <w:rsid w:val="00BF1D7F"/>
    <w:rsid w:val="00BF4DA2"/>
    <w:rsid w:val="00C00904"/>
    <w:rsid w:val="00C00920"/>
    <w:rsid w:val="00C00F53"/>
    <w:rsid w:val="00C010A9"/>
    <w:rsid w:val="00C02687"/>
    <w:rsid w:val="00C02DAD"/>
    <w:rsid w:val="00C0485E"/>
    <w:rsid w:val="00C055A5"/>
    <w:rsid w:val="00C05A33"/>
    <w:rsid w:val="00C0702A"/>
    <w:rsid w:val="00C072DA"/>
    <w:rsid w:val="00C105BF"/>
    <w:rsid w:val="00C11EF6"/>
    <w:rsid w:val="00C12B2A"/>
    <w:rsid w:val="00C12CC2"/>
    <w:rsid w:val="00C15122"/>
    <w:rsid w:val="00C1565D"/>
    <w:rsid w:val="00C156BC"/>
    <w:rsid w:val="00C159BD"/>
    <w:rsid w:val="00C16830"/>
    <w:rsid w:val="00C203F8"/>
    <w:rsid w:val="00C2098A"/>
    <w:rsid w:val="00C218D0"/>
    <w:rsid w:val="00C236BE"/>
    <w:rsid w:val="00C24213"/>
    <w:rsid w:val="00C242FF"/>
    <w:rsid w:val="00C249B8"/>
    <w:rsid w:val="00C260E8"/>
    <w:rsid w:val="00C26405"/>
    <w:rsid w:val="00C2685B"/>
    <w:rsid w:val="00C31AB2"/>
    <w:rsid w:val="00C350ED"/>
    <w:rsid w:val="00C37BF6"/>
    <w:rsid w:val="00C40A20"/>
    <w:rsid w:val="00C4104F"/>
    <w:rsid w:val="00C423F3"/>
    <w:rsid w:val="00C43CA9"/>
    <w:rsid w:val="00C442B1"/>
    <w:rsid w:val="00C44881"/>
    <w:rsid w:val="00C44D7C"/>
    <w:rsid w:val="00C4511D"/>
    <w:rsid w:val="00C452B2"/>
    <w:rsid w:val="00C506D9"/>
    <w:rsid w:val="00C515FB"/>
    <w:rsid w:val="00C51BD0"/>
    <w:rsid w:val="00C5247F"/>
    <w:rsid w:val="00C54AFC"/>
    <w:rsid w:val="00C565B2"/>
    <w:rsid w:val="00C56C5C"/>
    <w:rsid w:val="00C56DA4"/>
    <w:rsid w:val="00C5702F"/>
    <w:rsid w:val="00C6056A"/>
    <w:rsid w:val="00C61901"/>
    <w:rsid w:val="00C621BF"/>
    <w:rsid w:val="00C62329"/>
    <w:rsid w:val="00C62A98"/>
    <w:rsid w:val="00C64336"/>
    <w:rsid w:val="00C653BF"/>
    <w:rsid w:val="00C666B4"/>
    <w:rsid w:val="00C67CE2"/>
    <w:rsid w:val="00C705F5"/>
    <w:rsid w:val="00C74F98"/>
    <w:rsid w:val="00C775E9"/>
    <w:rsid w:val="00C80275"/>
    <w:rsid w:val="00C8043A"/>
    <w:rsid w:val="00C8316E"/>
    <w:rsid w:val="00C85AAF"/>
    <w:rsid w:val="00C8641B"/>
    <w:rsid w:val="00C86A37"/>
    <w:rsid w:val="00C877DF"/>
    <w:rsid w:val="00C87D20"/>
    <w:rsid w:val="00C90397"/>
    <w:rsid w:val="00C909A9"/>
    <w:rsid w:val="00C91474"/>
    <w:rsid w:val="00C927F8"/>
    <w:rsid w:val="00C9436C"/>
    <w:rsid w:val="00C94F8E"/>
    <w:rsid w:val="00C95D45"/>
    <w:rsid w:val="00C979E5"/>
    <w:rsid w:val="00CA08C9"/>
    <w:rsid w:val="00CA1454"/>
    <w:rsid w:val="00CA3AAF"/>
    <w:rsid w:val="00CA40D1"/>
    <w:rsid w:val="00CA481E"/>
    <w:rsid w:val="00CA4BC1"/>
    <w:rsid w:val="00CA561C"/>
    <w:rsid w:val="00CA5C9D"/>
    <w:rsid w:val="00CA6BB4"/>
    <w:rsid w:val="00CA797C"/>
    <w:rsid w:val="00CB2143"/>
    <w:rsid w:val="00CB2367"/>
    <w:rsid w:val="00CB3EEF"/>
    <w:rsid w:val="00CB5265"/>
    <w:rsid w:val="00CB6265"/>
    <w:rsid w:val="00CB662E"/>
    <w:rsid w:val="00CC0867"/>
    <w:rsid w:val="00CC24D1"/>
    <w:rsid w:val="00CC5735"/>
    <w:rsid w:val="00CC5E52"/>
    <w:rsid w:val="00CC7DA0"/>
    <w:rsid w:val="00CD30D2"/>
    <w:rsid w:val="00CD3341"/>
    <w:rsid w:val="00CD33EC"/>
    <w:rsid w:val="00CD3650"/>
    <w:rsid w:val="00CD369C"/>
    <w:rsid w:val="00CD556D"/>
    <w:rsid w:val="00CD6BB8"/>
    <w:rsid w:val="00CD7921"/>
    <w:rsid w:val="00CD7CAF"/>
    <w:rsid w:val="00CE140F"/>
    <w:rsid w:val="00CE44D7"/>
    <w:rsid w:val="00CE464F"/>
    <w:rsid w:val="00CE4FD6"/>
    <w:rsid w:val="00CE5A99"/>
    <w:rsid w:val="00CE5C07"/>
    <w:rsid w:val="00CE704D"/>
    <w:rsid w:val="00CE7261"/>
    <w:rsid w:val="00CF040A"/>
    <w:rsid w:val="00CF1024"/>
    <w:rsid w:val="00CF232A"/>
    <w:rsid w:val="00CF24A5"/>
    <w:rsid w:val="00CF52CD"/>
    <w:rsid w:val="00CF6CB9"/>
    <w:rsid w:val="00CF7499"/>
    <w:rsid w:val="00CF7976"/>
    <w:rsid w:val="00CF79E4"/>
    <w:rsid w:val="00CF7BCA"/>
    <w:rsid w:val="00D00073"/>
    <w:rsid w:val="00D02BFE"/>
    <w:rsid w:val="00D03635"/>
    <w:rsid w:val="00D04188"/>
    <w:rsid w:val="00D0573E"/>
    <w:rsid w:val="00D05DAD"/>
    <w:rsid w:val="00D102D7"/>
    <w:rsid w:val="00D10803"/>
    <w:rsid w:val="00D11449"/>
    <w:rsid w:val="00D14281"/>
    <w:rsid w:val="00D15267"/>
    <w:rsid w:val="00D2014F"/>
    <w:rsid w:val="00D202AE"/>
    <w:rsid w:val="00D21DE9"/>
    <w:rsid w:val="00D23ADE"/>
    <w:rsid w:val="00D27209"/>
    <w:rsid w:val="00D30185"/>
    <w:rsid w:val="00D30AE5"/>
    <w:rsid w:val="00D322D0"/>
    <w:rsid w:val="00D323D8"/>
    <w:rsid w:val="00D32BFA"/>
    <w:rsid w:val="00D34637"/>
    <w:rsid w:val="00D3534F"/>
    <w:rsid w:val="00D35515"/>
    <w:rsid w:val="00D35CB5"/>
    <w:rsid w:val="00D36363"/>
    <w:rsid w:val="00D36813"/>
    <w:rsid w:val="00D37710"/>
    <w:rsid w:val="00D407EC"/>
    <w:rsid w:val="00D41813"/>
    <w:rsid w:val="00D42930"/>
    <w:rsid w:val="00D44286"/>
    <w:rsid w:val="00D44B48"/>
    <w:rsid w:val="00D46632"/>
    <w:rsid w:val="00D47BEB"/>
    <w:rsid w:val="00D50ABF"/>
    <w:rsid w:val="00D50B37"/>
    <w:rsid w:val="00D50E21"/>
    <w:rsid w:val="00D52CC3"/>
    <w:rsid w:val="00D55178"/>
    <w:rsid w:val="00D57CAD"/>
    <w:rsid w:val="00D60193"/>
    <w:rsid w:val="00D60E6C"/>
    <w:rsid w:val="00D611BA"/>
    <w:rsid w:val="00D626D6"/>
    <w:rsid w:val="00D631B3"/>
    <w:rsid w:val="00D66834"/>
    <w:rsid w:val="00D67076"/>
    <w:rsid w:val="00D67720"/>
    <w:rsid w:val="00D70849"/>
    <w:rsid w:val="00D71B7C"/>
    <w:rsid w:val="00D71E7A"/>
    <w:rsid w:val="00D72DE9"/>
    <w:rsid w:val="00D73AF6"/>
    <w:rsid w:val="00D76643"/>
    <w:rsid w:val="00D777DA"/>
    <w:rsid w:val="00D80EAC"/>
    <w:rsid w:val="00D814B3"/>
    <w:rsid w:val="00D817D6"/>
    <w:rsid w:val="00D81E18"/>
    <w:rsid w:val="00D81F39"/>
    <w:rsid w:val="00D8204A"/>
    <w:rsid w:val="00D83A72"/>
    <w:rsid w:val="00D83D95"/>
    <w:rsid w:val="00D8527A"/>
    <w:rsid w:val="00D858FD"/>
    <w:rsid w:val="00D86258"/>
    <w:rsid w:val="00D86C77"/>
    <w:rsid w:val="00D90061"/>
    <w:rsid w:val="00D90992"/>
    <w:rsid w:val="00D90D5D"/>
    <w:rsid w:val="00D92869"/>
    <w:rsid w:val="00D93316"/>
    <w:rsid w:val="00D94541"/>
    <w:rsid w:val="00D94E18"/>
    <w:rsid w:val="00D95C4F"/>
    <w:rsid w:val="00D9638E"/>
    <w:rsid w:val="00D9688D"/>
    <w:rsid w:val="00DA077B"/>
    <w:rsid w:val="00DA0DFE"/>
    <w:rsid w:val="00DA1DBA"/>
    <w:rsid w:val="00DA1FAE"/>
    <w:rsid w:val="00DA24FC"/>
    <w:rsid w:val="00DA3363"/>
    <w:rsid w:val="00DA367A"/>
    <w:rsid w:val="00DA3ACB"/>
    <w:rsid w:val="00DA486D"/>
    <w:rsid w:val="00DA501A"/>
    <w:rsid w:val="00DA59EA"/>
    <w:rsid w:val="00DB0F80"/>
    <w:rsid w:val="00DB25FD"/>
    <w:rsid w:val="00DB2F73"/>
    <w:rsid w:val="00DB3F8A"/>
    <w:rsid w:val="00DB3FF6"/>
    <w:rsid w:val="00DB441E"/>
    <w:rsid w:val="00DB4526"/>
    <w:rsid w:val="00DB4771"/>
    <w:rsid w:val="00DB5415"/>
    <w:rsid w:val="00DB55C9"/>
    <w:rsid w:val="00DB5625"/>
    <w:rsid w:val="00DB63CB"/>
    <w:rsid w:val="00DB653D"/>
    <w:rsid w:val="00DB6CAD"/>
    <w:rsid w:val="00DB6EBE"/>
    <w:rsid w:val="00DC0296"/>
    <w:rsid w:val="00DC212E"/>
    <w:rsid w:val="00DC405F"/>
    <w:rsid w:val="00DC4C0F"/>
    <w:rsid w:val="00DC4E9F"/>
    <w:rsid w:val="00DC5DB1"/>
    <w:rsid w:val="00DC6DA9"/>
    <w:rsid w:val="00DD2A85"/>
    <w:rsid w:val="00DD324B"/>
    <w:rsid w:val="00DD3E97"/>
    <w:rsid w:val="00DD557C"/>
    <w:rsid w:val="00DD773C"/>
    <w:rsid w:val="00DD7876"/>
    <w:rsid w:val="00DE0D6D"/>
    <w:rsid w:val="00DE48D8"/>
    <w:rsid w:val="00DE50FB"/>
    <w:rsid w:val="00DE681C"/>
    <w:rsid w:val="00DE6CBC"/>
    <w:rsid w:val="00DE6F85"/>
    <w:rsid w:val="00DE6FE5"/>
    <w:rsid w:val="00DE7165"/>
    <w:rsid w:val="00DF0AE8"/>
    <w:rsid w:val="00DF13AE"/>
    <w:rsid w:val="00DF2B6D"/>
    <w:rsid w:val="00DF3069"/>
    <w:rsid w:val="00DF3C15"/>
    <w:rsid w:val="00DF4CAD"/>
    <w:rsid w:val="00DF53D1"/>
    <w:rsid w:val="00DF5A7E"/>
    <w:rsid w:val="00DF5AF7"/>
    <w:rsid w:val="00DF6B9A"/>
    <w:rsid w:val="00DF7F1E"/>
    <w:rsid w:val="00E0060C"/>
    <w:rsid w:val="00E010A9"/>
    <w:rsid w:val="00E01859"/>
    <w:rsid w:val="00E02F32"/>
    <w:rsid w:val="00E0459F"/>
    <w:rsid w:val="00E053B2"/>
    <w:rsid w:val="00E0589D"/>
    <w:rsid w:val="00E06675"/>
    <w:rsid w:val="00E074B4"/>
    <w:rsid w:val="00E0781B"/>
    <w:rsid w:val="00E07A64"/>
    <w:rsid w:val="00E07DF7"/>
    <w:rsid w:val="00E10DDF"/>
    <w:rsid w:val="00E11FB3"/>
    <w:rsid w:val="00E12443"/>
    <w:rsid w:val="00E169CD"/>
    <w:rsid w:val="00E171F0"/>
    <w:rsid w:val="00E17796"/>
    <w:rsid w:val="00E20B05"/>
    <w:rsid w:val="00E20DE2"/>
    <w:rsid w:val="00E217F4"/>
    <w:rsid w:val="00E22D8F"/>
    <w:rsid w:val="00E231C4"/>
    <w:rsid w:val="00E24A38"/>
    <w:rsid w:val="00E30D0D"/>
    <w:rsid w:val="00E328D7"/>
    <w:rsid w:val="00E34CDF"/>
    <w:rsid w:val="00E40399"/>
    <w:rsid w:val="00E4266F"/>
    <w:rsid w:val="00E42CB3"/>
    <w:rsid w:val="00E42D54"/>
    <w:rsid w:val="00E4583C"/>
    <w:rsid w:val="00E45B80"/>
    <w:rsid w:val="00E51EE7"/>
    <w:rsid w:val="00E52DED"/>
    <w:rsid w:val="00E530F9"/>
    <w:rsid w:val="00E537B9"/>
    <w:rsid w:val="00E5492E"/>
    <w:rsid w:val="00E55353"/>
    <w:rsid w:val="00E5538B"/>
    <w:rsid w:val="00E55671"/>
    <w:rsid w:val="00E5582B"/>
    <w:rsid w:val="00E56056"/>
    <w:rsid w:val="00E60228"/>
    <w:rsid w:val="00E612C0"/>
    <w:rsid w:val="00E615EC"/>
    <w:rsid w:val="00E61BE2"/>
    <w:rsid w:val="00E6338E"/>
    <w:rsid w:val="00E638C7"/>
    <w:rsid w:val="00E650B8"/>
    <w:rsid w:val="00E65184"/>
    <w:rsid w:val="00E65882"/>
    <w:rsid w:val="00E66867"/>
    <w:rsid w:val="00E67085"/>
    <w:rsid w:val="00E70FD2"/>
    <w:rsid w:val="00E72EA4"/>
    <w:rsid w:val="00E734DD"/>
    <w:rsid w:val="00E73905"/>
    <w:rsid w:val="00E74D45"/>
    <w:rsid w:val="00E76AB7"/>
    <w:rsid w:val="00E77904"/>
    <w:rsid w:val="00E80C81"/>
    <w:rsid w:val="00E8133E"/>
    <w:rsid w:val="00E81D18"/>
    <w:rsid w:val="00E85841"/>
    <w:rsid w:val="00E85C92"/>
    <w:rsid w:val="00E91B76"/>
    <w:rsid w:val="00E91B7D"/>
    <w:rsid w:val="00E92C6C"/>
    <w:rsid w:val="00E9384D"/>
    <w:rsid w:val="00E93DA1"/>
    <w:rsid w:val="00E94D54"/>
    <w:rsid w:val="00E972FB"/>
    <w:rsid w:val="00EA04A8"/>
    <w:rsid w:val="00EA0B13"/>
    <w:rsid w:val="00EA1C77"/>
    <w:rsid w:val="00EA2BA4"/>
    <w:rsid w:val="00EA3266"/>
    <w:rsid w:val="00EA4404"/>
    <w:rsid w:val="00EA45BD"/>
    <w:rsid w:val="00EA4C5E"/>
    <w:rsid w:val="00EA4DAC"/>
    <w:rsid w:val="00EA4DE7"/>
    <w:rsid w:val="00EA569A"/>
    <w:rsid w:val="00EA5E11"/>
    <w:rsid w:val="00EA6B7E"/>
    <w:rsid w:val="00EB0242"/>
    <w:rsid w:val="00EB0A5A"/>
    <w:rsid w:val="00EB147F"/>
    <w:rsid w:val="00EB3425"/>
    <w:rsid w:val="00EB3640"/>
    <w:rsid w:val="00EB4C24"/>
    <w:rsid w:val="00EB61E6"/>
    <w:rsid w:val="00EB64C1"/>
    <w:rsid w:val="00EB66E4"/>
    <w:rsid w:val="00EB7CB2"/>
    <w:rsid w:val="00EC22F6"/>
    <w:rsid w:val="00EC5D2A"/>
    <w:rsid w:val="00EC5DD4"/>
    <w:rsid w:val="00ED03CB"/>
    <w:rsid w:val="00ED22DF"/>
    <w:rsid w:val="00ED2B39"/>
    <w:rsid w:val="00ED2CD4"/>
    <w:rsid w:val="00ED3E0A"/>
    <w:rsid w:val="00ED40F8"/>
    <w:rsid w:val="00ED4819"/>
    <w:rsid w:val="00ED53A6"/>
    <w:rsid w:val="00EE06F2"/>
    <w:rsid w:val="00EE0862"/>
    <w:rsid w:val="00EE1632"/>
    <w:rsid w:val="00EE2D61"/>
    <w:rsid w:val="00EE3737"/>
    <w:rsid w:val="00EE40F7"/>
    <w:rsid w:val="00EE491F"/>
    <w:rsid w:val="00EE7165"/>
    <w:rsid w:val="00EE7747"/>
    <w:rsid w:val="00EE7F1B"/>
    <w:rsid w:val="00EF06BC"/>
    <w:rsid w:val="00EF08E6"/>
    <w:rsid w:val="00EF09C3"/>
    <w:rsid w:val="00EF1427"/>
    <w:rsid w:val="00EF36D7"/>
    <w:rsid w:val="00EF61E0"/>
    <w:rsid w:val="00EF63B7"/>
    <w:rsid w:val="00EF6917"/>
    <w:rsid w:val="00F00628"/>
    <w:rsid w:val="00F019C0"/>
    <w:rsid w:val="00F047DD"/>
    <w:rsid w:val="00F04E74"/>
    <w:rsid w:val="00F05F74"/>
    <w:rsid w:val="00F062E7"/>
    <w:rsid w:val="00F075F3"/>
    <w:rsid w:val="00F07D06"/>
    <w:rsid w:val="00F1398B"/>
    <w:rsid w:val="00F14E09"/>
    <w:rsid w:val="00F1586A"/>
    <w:rsid w:val="00F166C6"/>
    <w:rsid w:val="00F17F1E"/>
    <w:rsid w:val="00F205FE"/>
    <w:rsid w:val="00F2351E"/>
    <w:rsid w:val="00F24924"/>
    <w:rsid w:val="00F24EC7"/>
    <w:rsid w:val="00F25F0C"/>
    <w:rsid w:val="00F27A24"/>
    <w:rsid w:val="00F27B67"/>
    <w:rsid w:val="00F3025B"/>
    <w:rsid w:val="00F307AF"/>
    <w:rsid w:val="00F32367"/>
    <w:rsid w:val="00F338D9"/>
    <w:rsid w:val="00F33EDB"/>
    <w:rsid w:val="00F40A61"/>
    <w:rsid w:val="00F42B8F"/>
    <w:rsid w:val="00F43440"/>
    <w:rsid w:val="00F44424"/>
    <w:rsid w:val="00F448D8"/>
    <w:rsid w:val="00F44C50"/>
    <w:rsid w:val="00F45A23"/>
    <w:rsid w:val="00F50264"/>
    <w:rsid w:val="00F503C2"/>
    <w:rsid w:val="00F508BD"/>
    <w:rsid w:val="00F50AEC"/>
    <w:rsid w:val="00F515D0"/>
    <w:rsid w:val="00F533F9"/>
    <w:rsid w:val="00F54227"/>
    <w:rsid w:val="00F54509"/>
    <w:rsid w:val="00F54A42"/>
    <w:rsid w:val="00F54CCA"/>
    <w:rsid w:val="00F553A9"/>
    <w:rsid w:val="00F565FE"/>
    <w:rsid w:val="00F5667D"/>
    <w:rsid w:val="00F56717"/>
    <w:rsid w:val="00F57174"/>
    <w:rsid w:val="00F57926"/>
    <w:rsid w:val="00F625C3"/>
    <w:rsid w:val="00F6267A"/>
    <w:rsid w:val="00F6422D"/>
    <w:rsid w:val="00F662DE"/>
    <w:rsid w:val="00F67AD8"/>
    <w:rsid w:val="00F67BCC"/>
    <w:rsid w:val="00F67C2D"/>
    <w:rsid w:val="00F72EB0"/>
    <w:rsid w:val="00F7786F"/>
    <w:rsid w:val="00F80007"/>
    <w:rsid w:val="00F80723"/>
    <w:rsid w:val="00F869F3"/>
    <w:rsid w:val="00F86E98"/>
    <w:rsid w:val="00F90434"/>
    <w:rsid w:val="00F9142A"/>
    <w:rsid w:val="00F93EC0"/>
    <w:rsid w:val="00F94D29"/>
    <w:rsid w:val="00F95B8C"/>
    <w:rsid w:val="00F96EA0"/>
    <w:rsid w:val="00FA3514"/>
    <w:rsid w:val="00FA48D7"/>
    <w:rsid w:val="00FB282E"/>
    <w:rsid w:val="00FB381E"/>
    <w:rsid w:val="00FB4C61"/>
    <w:rsid w:val="00FB5597"/>
    <w:rsid w:val="00FB77A5"/>
    <w:rsid w:val="00FB7E14"/>
    <w:rsid w:val="00FC016D"/>
    <w:rsid w:val="00FC0F31"/>
    <w:rsid w:val="00FC2815"/>
    <w:rsid w:val="00FC2B3F"/>
    <w:rsid w:val="00FC3705"/>
    <w:rsid w:val="00FC4DAA"/>
    <w:rsid w:val="00FC4E87"/>
    <w:rsid w:val="00FC5334"/>
    <w:rsid w:val="00FD1066"/>
    <w:rsid w:val="00FD20F3"/>
    <w:rsid w:val="00FD3522"/>
    <w:rsid w:val="00FD36BB"/>
    <w:rsid w:val="00FD37EA"/>
    <w:rsid w:val="00FD3F32"/>
    <w:rsid w:val="00FD3FB4"/>
    <w:rsid w:val="00FD42E6"/>
    <w:rsid w:val="00FD4A30"/>
    <w:rsid w:val="00FD4E39"/>
    <w:rsid w:val="00FD59C9"/>
    <w:rsid w:val="00FD638B"/>
    <w:rsid w:val="00FD7ADC"/>
    <w:rsid w:val="00FD7E2E"/>
    <w:rsid w:val="00FE08CC"/>
    <w:rsid w:val="00FE33D3"/>
    <w:rsid w:val="00FE4558"/>
    <w:rsid w:val="00FE4653"/>
    <w:rsid w:val="00FE55D9"/>
    <w:rsid w:val="00FE65EC"/>
    <w:rsid w:val="00FE7B3E"/>
    <w:rsid w:val="00FF0182"/>
    <w:rsid w:val="00FF1077"/>
    <w:rsid w:val="00FF2F9E"/>
    <w:rsid w:val="00FF62D3"/>
    <w:rsid w:val="00FF647D"/>
    <w:rsid w:val="00FF6BF6"/>
    <w:rsid w:val="00FF729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7792F6-AA05-4175-9EAB-AC8833C5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686"/>
    <w:pPr>
      <w:widowControl w:val="0"/>
    </w:pPr>
    <w:rPr>
      <w:kern w:val="2"/>
      <w:sz w:val="24"/>
      <w:szCs w:val="24"/>
    </w:rPr>
  </w:style>
  <w:style w:type="paragraph" w:styleId="1">
    <w:name w:val="heading 1"/>
    <w:basedOn w:val="a"/>
    <w:next w:val="a"/>
    <w:link w:val="10"/>
    <w:qFormat/>
    <w:rsid w:val="00D322D0"/>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7F768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686"/>
    <w:pPr>
      <w:tabs>
        <w:tab w:val="center" w:pos="4153"/>
        <w:tab w:val="right" w:pos="8306"/>
      </w:tabs>
      <w:snapToGrid w:val="0"/>
    </w:pPr>
    <w:rPr>
      <w:sz w:val="20"/>
      <w:szCs w:val="20"/>
    </w:rPr>
  </w:style>
  <w:style w:type="paragraph" w:styleId="Web">
    <w:name w:val="Normal (Web)"/>
    <w:basedOn w:val="a"/>
    <w:uiPriority w:val="99"/>
    <w:rsid w:val="007F7686"/>
    <w:pPr>
      <w:snapToGrid w:val="0"/>
    </w:pPr>
  </w:style>
  <w:style w:type="table" w:styleId="a4">
    <w:name w:val="Table Grid"/>
    <w:basedOn w:val="a1"/>
    <w:rsid w:val="007F7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C3C5D"/>
    <w:rPr>
      <w:strike w:val="0"/>
      <w:dstrike w:val="0"/>
      <w:color w:val="0000BB"/>
      <w:u w:val="none"/>
      <w:effect w:val="none"/>
    </w:rPr>
  </w:style>
  <w:style w:type="paragraph" w:styleId="a6">
    <w:name w:val="footer"/>
    <w:basedOn w:val="a"/>
    <w:link w:val="a7"/>
    <w:rsid w:val="007613DC"/>
    <w:pPr>
      <w:tabs>
        <w:tab w:val="center" w:pos="4153"/>
        <w:tab w:val="right" w:pos="8306"/>
      </w:tabs>
      <w:snapToGrid w:val="0"/>
    </w:pPr>
    <w:rPr>
      <w:sz w:val="20"/>
      <w:szCs w:val="20"/>
    </w:rPr>
  </w:style>
  <w:style w:type="character" w:customStyle="1" w:styleId="a7">
    <w:name w:val="頁尾 字元"/>
    <w:link w:val="a6"/>
    <w:rsid w:val="007613DC"/>
    <w:rPr>
      <w:kern w:val="2"/>
    </w:rPr>
  </w:style>
  <w:style w:type="paragraph" w:styleId="a8">
    <w:name w:val="Plain Text"/>
    <w:basedOn w:val="a"/>
    <w:link w:val="a9"/>
    <w:uiPriority w:val="99"/>
    <w:rsid w:val="003308B6"/>
    <w:rPr>
      <w:rFonts w:ascii="細明體" w:eastAsia="細明體" w:hAnsi="Courier New"/>
      <w:szCs w:val="20"/>
    </w:rPr>
  </w:style>
  <w:style w:type="character" w:customStyle="1" w:styleId="a9">
    <w:name w:val="純文字 字元"/>
    <w:link w:val="a8"/>
    <w:uiPriority w:val="99"/>
    <w:rsid w:val="003308B6"/>
    <w:rPr>
      <w:rFonts w:ascii="細明體" w:eastAsia="細明體" w:hAnsi="Courier New"/>
      <w:kern w:val="2"/>
      <w:sz w:val="24"/>
    </w:rPr>
  </w:style>
  <w:style w:type="paragraph" w:styleId="aa">
    <w:name w:val="Body Text"/>
    <w:basedOn w:val="a"/>
    <w:link w:val="ab"/>
    <w:rsid w:val="003308B6"/>
    <w:pPr>
      <w:spacing w:afterLines="50" w:line="360" w:lineRule="auto"/>
    </w:pPr>
    <w:rPr>
      <w:rFonts w:eastAsia="標楷體"/>
      <w:sz w:val="28"/>
    </w:rPr>
  </w:style>
  <w:style w:type="character" w:customStyle="1" w:styleId="ab">
    <w:name w:val="本文 字元"/>
    <w:link w:val="aa"/>
    <w:rsid w:val="003308B6"/>
    <w:rPr>
      <w:rFonts w:eastAsia="標楷體"/>
      <w:kern w:val="2"/>
      <w:sz w:val="28"/>
      <w:szCs w:val="24"/>
    </w:rPr>
  </w:style>
  <w:style w:type="paragraph" w:styleId="ac">
    <w:name w:val="Balloon Text"/>
    <w:basedOn w:val="a"/>
    <w:link w:val="ad"/>
    <w:rsid w:val="005E7BDE"/>
    <w:rPr>
      <w:rFonts w:ascii="Cambria" w:hAnsi="Cambria"/>
      <w:sz w:val="18"/>
      <w:szCs w:val="18"/>
    </w:rPr>
  </w:style>
  <w:style w:type="character" w:customStyle="1" w:styleId="ad">
    <w:name w:val="註解方塊文字 字元"/>
    <w:link w:val="ac"/>
    <w:rsid w:val="005E7BDE"/>
    <w:rPr>
      <w:rFonts w:ascii="Cambria" w:eastAsia="新細明體" w:hAnsi="Cambria" w:cs="Times New Roman"/>
      <w:kern w:val="2"/>
      <w:sz w:val="18"/>
      <w:szCs w:val="18"/>
    </w:rPr>
  </w:style>
  <w:style w:type="character" w:customStyle="1" w:styleId="10">
    <w:name w:val="標題 1 字元"/>
    <w:link w:val="1"/>
    <w:rsid w:val="00D322D0"/>
    <w:rPr>
      <w:rFonts w:ascii="Cambria" w:hAnsi="Cambria"/>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29154">
      <w:bodyDiv w:val="1"/>
      <w:marLeft w:val="0"/>
      <w:marRight w:val="0"/>
      <w:marTop w:val="0"/>
      <w:marBottom w:val="0"/>
      <w:divBdr>
        <w:top w:val="none" w:sz="0" w:space="0" w:color="auto"/>
        <w:left w:val="none" w:sz="0" w:space="0" w:color="auto"/>
        <w:bottom w:val="none" w:sz="0" w:space="0" w:color="auto"/>
        <w:right w:val="none" w:sz="0" w:space="0" w:color="auto"/>
      </w:divBdr>
    </w:div>
    <w:div w:id="1124081192">
      <w:bodyDiv w:val="1"/>
      <w:marLeft w:val="0"/>
      <w:marRight w:val="0"/>
      <w:marTop w:val="0"/>
      <w:marBottom w:val="0"/>
      <w:divBdr>
        <w:top w:val="none" w:sz="0" w:space="0" w:color="auto"/>
        <w:left w:val="none" w:sz="0" w:space="0" w:color="auto"/>
        <w:bottom w:val="none" w:sz="0" w:space="0" w:color="auto"/>
        <w:right w:val="none" w:sz="0" w:space="0" w:color="auto"/>
      </w:divBdr>
    </w:div>
    <w:div w:id="1427575291">
      <w:bodyDiv w:val="1"/>
      <w:marLeft w:val="0"/>
      <w:marRight w:val="0"/>
      <w:marTop w:val="0"/>
      <w:marBottom w:val="0"/>
      <w:divBdr>
        <w:top w:val="none" w:sz="0" w:space="0" w:color="auto"/>
        <w:left w:val="none" w:sz="0" w:space="0" w:color="auto"/>
        <w:bottom w:val="none" w:sz="0" w:space="0" w:color="auto"/>
        <w:right w:val="none" w:sz="0" w:space="0" w:color="auto"/>
      </w:divBdr>
    </w:div>
    <w:div w:id="1850831291">
      <w:bodyDiv w:val="1"/>
      <w:marLeft w:val="0"/>
      <w:marRight w:val="0"/>
      <w:marTop w:val="0"/>
      <w:marBottom w:val="0"/>
      <w:divBdr>
        <w:top w:val="none" w:sz="0" w:space="0" w:color="auto"/>
        <w:left w:val="none" w:sz="0" w:space="0" w:color="auto"/>
        <w:bottom w:val="none" w:sz="0" w:space="0" w:color="auto"/>
        <w:right w:val="none" w:sz="0" w:space="0" w:color="auto"/>
      </w:divBdr>
    </w:div>
    <w:div w:id="19126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BE29-32C1-4726-A5D3-3C8691EF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Company>CMT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dc:title>
  <dc:creator>roger</dc:creator>
  <cp:lastModifiedBy>許采潔</cp:lastModifiedBy>
  <cp:revision>5</cp:revision>
  <cp:lastPrinted>2020-07-09T08:18:00Z</cp:lastPrinted>
  <dcterms:created xsi:type="dcterms:W3CDTF">2020-12-22T02:36:00Z</dcterms:created>
  <dcterms:modified xsi:type="dcterms:W3CDTF">2020-12-22T03:26:00Z</dcterms:modified>
</cp:coreProperties>
</file>