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593FE1" w14:textId="77777777" w:rsidR="00013C45" w:rsidRDefault="006B4B3A" w:rsidP="00B73B39">
      <w:pPr>
        <w:jc w:val="center"/>
        <w:rPr>
          <w:rFonts w:ascii="標楷體" w:eastAsia="標楷體" w:hAnsi="標楷體"/>
          <w:b/>
          <w:sz w:val="48"/>
          <w:szCs w:val="48"/>
        </w:rPr>
      </w:pPr>
      <w:r>
        <w:rPr>
          <w:rFonts w:ascii="標楷體" w:eastAsia="標楷體" w:hAnsi="標楷體" w:hint="eastAsia"/>
          <w:b/>
          <w:sz w:val="48"/>
          <w:szCs w:val="48"/>
        </w:rPr>
        <w:t>亞洲大學</w:t>
      </w:r>
      <w:r w:rsidR="00013C45" w:rsidRPr="006B4B3A">
        <w:rPr>
          <w:rFonts w:ascii="標楷體" w:eastAsia="標楷體" w:hAnsi="標楷體" w:hint="eastAsia"/>
          <w:b/>
          <w:sz w:val="48"/>
          <w:szCs w:val="48"/>
        </w:rPr>
        <w:t>財經法律系</w:t>
      </w:r>
      <w:r w:rsidR="00C96D69">
        <w:rPr>
          <w:rFonts w:ascii="標楷體" w:eastAsia="標楷體" w:hAnsi="標楷體" w:hint="eastAsia"/>
          <w:b/>
          <w:sz w:val="48"/>
          <w:szCs w:val="48"/>
        </w:rPr>
        <w:t xml:space="preserve">　</w:t>
      </w:r>
      <w:r w:rsidR="00894EF7">
        <w:rPr>
          <w:rFonts w:ascii="標楷體" w:eastAsia="標楷體" w:hAnsi="標楷體" w:hint="eastAsia"/>
          <w:b/>
          <w:sz w:val="48"/>
          <w:szCs w:val="48"/>
        </w:rPr>
        <w:t>碩士班</w:t>
      </w:r>
      <w:r w:rsidR="00B73B39" w:rsidRPr="006B4B3A">
        <w:rPr>
          <w:rFonts w:ascii="標楷體" w:eastAsia="標楷體" w:hAnsi="標楷體" w:hint="eastAsia"/>
          <w:b/>
          <w:sz w:val="48"/>
          <w:szCs w:val="48"/>
        </w:rPr>
        <w:t>乙組</w:t>
      </w:r>
      <w:r w:rsidR="00894EF7">
        <w:rPr>
          <w:rFonts w:ascii="標楷體" w:eastAsia="標楷體" w:hAnsi="標楷體" w:hint="eastAsia"/>
          <w:b/>
          <w:sz w:val="48"/>
          <w:szCs w:val="48"/>
        </w:rPr>
        <w:t>研究生</w:t>
      </w:r>
    </w:p>
    <w:p w14:paraId="37F49133" w14:textId="77777777" w:rsidR="00CD392B" w:rsidRDefault="006B4B3A" w:rsidP="00B73B39">
      <w:pPr>
        <w:jc w:val="center"/>
        <w:rPr>
          <w:rFonts w:ascii="標楷體" w:eastAsia="標楷體" w:hAnsi="標楷體"/>
          <w:b/>
          <w:sz w:val="48"/>
          <w:szCs w:val="48"/>
        </w:rPr>
      </w:pPr>
      <w:r>
        <w:rPr>
          <w:rFonts w:ascii="標楷體" w:eastAsia="標楷體" w:hAnsi="標楷體" w:hint="eastAsia"/>
          <w:b/>
          <w:sz w:val="48"/>
          <w:szCs w:val="48"/>
        </w:rPr>
        <w:t>下</w:t>
      </w:r>
      <w:r w:rsidR="00B73B39" w:rsidRPr="006B4B3A">
        <w:rPr>
          <w:rFonts w:ascii="標楷體" w:eastAsia="標楷體" w:hAnsi="標楷體" w:hint="eastAsia"/>
          <w:b/>
          <w:sz w:val="48"/>
          <w:szCs w:val="48"/>
        </w:rPr>
        <w:t>修</w:t>
      </w:r>
      <w:r>
        <w:rPr>
          <w:rFonts w:ascii="標楷體" w:eastAsia="標楷體" w:hAnsi="標楷體" w:hint="eastAsia"/>
          <w:b/>
          <w:sz w:val="48"/>
          <w:szCs w:val="48"/>
        </w:rPr>
        <w:t>大學部</w:t>
      </w:r>
      <w:r w:rsidR="00894EF7">
        <w:rPr>
          <w:rFonts w:ascii="標楷體" w:eastAsia="標楷體" w:hAnsi="標楷體" w:hint="eastAsia"/>
          <w:b/>
          <w:sz w:val="48"/>
          <w:szCs w:val="48"/>
        </w:rPr>
        <w:t>基礎</w:t>
      </w:r>
      <w:r w:rsidR="00B73B39" w:rsidRPr="006B4B3A">
        <w:rPr>
          <w:rFonts w:ascii="標楷體" w:eastAsia="標楷體" w:hAnsi="標楷體" w:hint="eastAsia"/>
          <w:b/>
          <w:sz w:val="48"/>
          <w:szCs w:val="48"/>
        </w:rPr>
        <w:t>課</w:t>
      </w:r>
      <w:r>
        <w:rPr>
          <w:rFonts w:ascii="標楷體" w:eastAsia="標楷體" w:hAnsi="標楷體" w:hint="eastAsia"/>
          <w:b/>
          <w:sz w:val="48"/>
          <w:szCs w:val="48"/>
        </w:rPr>
        <w:t>程</w:t>
      </w:r>
      <w:r w:rsidR="00B73B39" w:rsidRPr="006B4B3A">
        <w:rPr>
          <w:rFonts w:ascii="標楷體" w:eastAsia="標楷體" w:hAnsi="標楷體" w:hint="eastAsia"/>
          <w:b/>
          <w:sz w:val="48"/>
          <w:szCs w:val="48"/>
        </w:rPr>
        <w:t>一覽表</w:t>
      </w:r>
    </w:p>
    <w:p w14:paraId="3C733209" w14:textId="77777777" w:rsidR="001D5D72" w:rsidRPr="008576BB" w:rsidRDefault="001D5D72" w:rsidP="00E64809">
      <w:pPr>
        <w:spacing w:line="0" w:lineRule="atLeast"/>
        <w:jc w:val="right"/>
        <w:rPr>
          <w:rFonts w:ascii="標楷體" w:eastAsia="標楷體" w:hAnsi="標楷體"/>
          <w:sz w:val="18"/>
          <w:szCs w:val="18"/>
        </w:rPr>
      </w:pPr>
      <w:r w:rsidRPr="008576BB">
        <w:rPr>
          <w:rFonts w:ascii="標楷體" w:eastAsia="標楷體" w:hAnsi="標楷體" w:hint="eastAsia"/>
          <w:sz w:val="18"/>
          <w:szCs w:val="18"/>
        </w:rPr>
        <w:t>113.08.23 113-1 第一次系課程委員會通過</w:t>
      </w:r>
    </w:p>
    <w:p w14:paraId="2A535B50" w14:textId="77777777" w:rsidR="001D5D72" w:rsidRPr="008576BB" w:rsidRDefault="001D5D72" w:rsidP="00E64809">
      <w:pPr>
        <w:spacing w:line="0" w:lineRule="atLeast"/>
        <w:jc w:val="right"/>
        <w:rPr>
          <w:rFonts w:ascii="標楷體" w:eastAsia="標楷體" w:hAnsi="標楷體"/>
          <w:sz w:val="18"/>
          <w:szCs w:val="18"/>
        </w:rPr>
      </w:pPr>
      <w:r w:rsidRPr="008576BB">
        <w:rPr>
          <w:rFonts w:ascii="標楷體" w:eastAsia="標楷體" w:hAnsi="標楷體" w:hint="eastAsia"/>
          <w:sz w:val="18"/>
          <w:szCs w:val="18"/>
        </w:rPr>
        <w:t>113</w:t>
      </w:r>
      <w:r w:rsidRPr="008576BB">
        <w:rPr>
          <w:rFonts w:ascii="標楷體" w:eastAsia="標楷體" w:hAnsi="標楷體"/>
          <w:sz w:val="18"/>
          <w:szCs w:val="18"/>
        </w:rPr>
        <w:t>.08.26 113-1 第一次院</w:t>
      </w:r>
      <w:r w:rsidRPr="008576BB">
        <w:rPr>
          <w:rFonts w:ascii="標楷體" w:eastAsia="標楷體" w:hAnsi="標楷體" w:hint="eastAsia"/>
          <w:sz w:val="18"/>
          <w:szCs w:val="18"/>
        </w:rPr>
        <w:t>課程委員會通過</w:t>
      </w:r>
    </w:p>
    <w:tbl>
      <w:tblPr>
        <w:tblStyle w:val="a3"/>
        <w:tblW w:w="10915" w:type="dxa"/>
        <w:tblInd w:w="-5" w:type="dxa"/>
        <w:tblLook w:val="04A0" w:firstRow="1" w:lastRow="0" w:firstColumn="1" w:lastColumn="0" w:noHBand="0" w:noVBand="1"/>
      </w:tblPr>
      <w:tblGrid>
        <w:gridCol w:w="709"/>
        <w:gridCol w:w="2268"/>
        <w:gridCol w:w="2552"/>
        <w:gridCol w:w="2551"/>
        <w:gridCol w:w="2835"/>
      </w:tblGrid>
      <w:tr w:rsidR="00B73B39" w:rsidRPr="001D5D72" w14:paraId="2F37DC6D" w14:textId="77777777" w:rsidTr="00013C45">
        <w:tc>
          <w:tcPr>
            <w:tcW w:w="709" w:type="dxa"/>
          </w:tcPr>
          <w:p w14:paraId="5AE2CFF2" w14:textId="77777777" w:rsidR="00B73B39" w:rsidRPr="001D5D72" w:rsidRDefault="00B73B39">
            <w:pPr>
              <w:rPr>
                <w:rFonts w:ascii="標楷體" w:eastAsia="標楷體" w:hAnsi="標楷體"/>
              </w:rPr>
            </w:pPr>
            <w:r w:rsidRPr="001D5D72">
              <w:rPr>
                <w:rFonts w:ascii="標楷體" w:eastAsia="標楷體" w:hAnsi="標楷體" w:hint="eastAsia"/>
              </w:rPr>
              <w:t>類別</w:t>
            </w:r>
          </w:p>
        </w:tc>
        <w:tc>
          <w:tcPr>
            <w:tcW w:w="2268" w:type="dxa"/>
          </w:tcPr>
          <w:p w14:paraId="4A50667B" w14:textId="77777777" w:rsidR="00B73B39" w:rsidRPr="001D5D72" w:rsidRDefault="006B4B3A">
            <w:pPr>
              <w:rPr>
                <w:rFonts w:ascii="標楷體" w:eastAsia="標楷體" w:hAnsi="標楷體"/>
              </w:rPr>
            </w:pPr>
            <w:r w:rsidRPr="001D5D72">
              <w:rPr>
                <w:rFonts w:ascii="標楷體" w:eastAsia="標楷體" w:hAnsi="標楷體" w:hint="eastAsia"/>
              </w:rPr>
              <w:t>學分條件</w:t>
            </w:r>
          </w:p>
        </w:tc>
        <w:tc>
          <w:tcPr>
            <w:tcW w:w="2552" w:type="dxa"/>
          </w:tcPr>
          <w:p w14:paraId="09786849" w14:textId="77777777" w:rsidR="00B73B39" w:rsidRPr="001D5D72" w:rsidRDefault="00B73B39">
            <w:pPr>
              <w:rPr>
                <w:rFonts w:ascii="標楷體" w:eastAsia="標楷體" w:hAnsi="標楷體"/>
              </w:rPr>
            </w:pPr>
            <w:r w:rsidRPr="001D5D72">
              <w:rPr>
                <w:rFonts w:ascii="標楷體" w:eastAsia="標楷體" w:hAnsi="標楷體" w:hint="eastAsia"/>
              </w:rPr>
              <w:t>科目名稱</w:t>
            </w:r>
          </w:p>
        </w:tc>
        <w:tc>
          <w:tcPr>
            <w:tcW w:w="2551" w:type="dxa"/>
          </w:tcPr>
          <w:p w14:paraId="6B4565B3" w14:textId="77777777" w:rsidR="00B73B39" w:rsidRPr="001D5D72" w:rsidRDefault="006B4B3A">
            <w:pPr>
              <w:rPr>
                <w:rFonts w:ascii="標楷體" w:eastAsia="標楷體" w:hAnsi="標楷體"/>
              </w:rPr>
            </w:pPr>
            <w:proofErr w:type="gramStart"/>
            <w:r w:rsidRPr="001D5D72">
              <w:rPr>
                <w:rFonts w:ascii="標楷體" w:eastAsia="標楷體" w:hAnsi="標楷體" w:hint="eastAsia"/>
              </w:rPr>
              <w:t>修課勾選</w:t>
            </w:r>
            <w:proofErr w:type="gramEnd"/>
          </w:p>
        </w:tc>
        <w:tc>
          <w:tcPr>
            <w:tcW w:w="2835" w:type="dxa"/>
          </w:tcPr>
          <w:p w14:paraId="605B722C" w14:textId="77777777" w:rsidR="00B73B39" w:rsidRPr="001D5D72" w:rsidRDefault="00B73B39">
            <w:pPr>
              <w:rPr>
                <w:rFonts w:ascii="標楷體" w:eastAsia="標楷體" w:hAnsi="標楷體"/>
              </w:rPr>
            </w:pPr>
            <w:r w:rsidRPr="001D5D72">
              <w:rPr>
                <w:rFonts w:ascii="標楷體" w:eastAsia="標楷體" w:hAnsi="標楷體" w:hint="eastAsia"/>
              </w:rPr>
              <w:t>說明</w:t>
            </w:r>
          </w:p>
        </w:tc>
      </w:tr>
      <w:tr w:rsidR="00B73B39" w:rsidRPr="001D5D72" w14:paraId="5C27F116" w14:textId="77777777" w:rsidTr="00013C45">
        <w:trPr>
          <w:trHeight w:val="300"/>
        </w:trPr>
        <w:tc>
          <w:tcPr>
            <w:tcW w:w="709" w:type="dxa"/>
            <w:vMerge w:val="restart"/>
            <w:textDirection w:val="tbRlV"/>
            <w:vAlign w:val="center"/>
          </w:tcPr>
          <w:p w14:paraId="0D0FFE4B" w14:textId="77777777" w:rsidR="00B73B39" w:rsidRPr="001D5D72" w:rsidRDefault="00B73B39" w:rsidP="006B4B3A">
            <w:pPr>
              <w:ind w:left="113" w:right="113"/>
              <w:jc w:val="center"/>
              <w:rPr>
                <w:rFonts w:ascii="標楷體" w:eastAsia="標楷體" w:hAnsi="標楷體"/>
              </w:rPr>
            </w:pPr>
            <w:r w:rsidRPr="001D5D72">
              <w:rPr>
                <w:rFonts w:ascii="標楷體" w:eastAsia="標楷體" w:hAnsi="標楷體" w:hint="eastAsia"/>
              </w:rPr>
              <w:t>必修</w:t>
            </w:r>
            <w:r w:rsidR="006B4B3A" w:rsidRPr="001D5D72">
              <w:rPr>
                <w:rFonts w:ascii="標楷體" w:eastAsia="標楷體" w:hAnsi="標楷體" w:hint="eastAsia"/>
              </w:rPr>
              <w:t>(共15學分)</w:t>
            </w:r>
          </w:p>
        </w:tc>
        <w:tc>
          <w:tcPr>
            <w:tcW w:w="2268" w:type="dxa"/>
            <w:vMerge w:val="restart"/>
          </w:tcPr>
          <w:p w14:paraId="399B3BAB" w14:textId="77777777" w:rsidR="00B73B39" w:rsidRPr="001D5D72" w:rsidRDefault="00B73B39">
            <w:pPr>
              <w:rPr>
                <w:rFonts w:ascii="標楷體" w:eastAsia="標楷體" w:hAnsi="標楷體"/>
              </w:rPr>
            </w:pPr>
            <w:r w:rsidRPr="001D5D72">
              <w:rPr>
                <w:rFonts w:ascii="標楷體" w:eastAsia="標楷體" w:hAnsi="標楷體"/>
              </w:rPr>
              <w:t>民法</w:t>
            </w:r>
            <w:r w:rsidR="004952FA">
              <w:rPr>
                <w:rFonts w:ascii="標楷體" w:eastAsia="標楷體" w:hAnsi="標楷體"/>
              </w:rPr>
              <w:t>類(6學分)</w:t>
            </w:r>
          </w:p>
        </w:tc>
        <w:tc>
          <w:tcPr>
            <w:tcW w:w="2552" w:type="dxa"/>
          </w:tcPr>
          <w:p w14:paraId="134CE059" w14:textId="77777777" w:rsidR="00B73B39" w:rsidRPr="001D5D72" w:rsidRDefault="00B73B39">
            <w:pPr>
              <w:rPr>
                <w:rFonts w:ascii="標楷體" w:eastAsia="標楷體" w:hAnsi="標楷體"/>
              </w:rPr>
            </w:pPr>
            <w:r w:rsidRPr="001D5D72">
              <w:rPr>
                <w:rFonts w:ascii="標楷體" w:eastAsia="標楷體" w:hAnsi="標楷體"/>
              </w:rPr>
              <w:t>民法總則</w:t>
            </w:r>
          </w:p>
        </w:tc>
        <w:tc>
          <w:tcPr>
            <w:tcW w:w="2551" w:type="dxa"/>
          </w:tcPr>
          <w:p w14:paraId="074765EA" w14:textId="77777777" w:rsidR="00B73B39" w:rsidRPr="001D5D72" w:rsidRDefault="00B73B39">
            <w:pPr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vMerge w:val="restart"/>
          </w:tcPr>
          <w:p w14:paraId="591D8298" w14:textId="77777777" w:rsidR="00B73B39" w:rsidRPr="001D5D72" w:rsidRDefault="00B73B39">
            <w:pPr>
              <w:rPr>
                <w:rFonts w:ascii="標楷體" w:eastAsia="標楷體" w:hAnsi="標楷體"/>
              </w:rPr>
            </w:pPr>
            <w:r w:rsidRPr="001D5D72">
              <w:rPr>
                <w:rFonts w:ascii="標楷體" w:eastAsia="標楷體" w:hAnsi="標楷體"/>
              </w:rPr>
              <w:t>(民法總則、民法債編總論、民法債編各論、民法物權、親屬法、繼承法中之課程合計 6 學分以上)</w:t>
            </w:r>
          </w:p>
        </w:tc>
      </w:tr>
      <w:tr w:rsidR="00B73B39" w:rsidRPr="001D5D72" w14:paraId="06E01DE8" w14:textId="77777777" w:rsidTr="00013C45">
        <w:trPr>
          <w:trHeight w:val="300"/>
        </w:trPr>
        <w:tc>
          <w:tcPr>
            <w:tcW w:w="709" w:type="dxa"/>
            <w:vMerge/>
            <w:textDirection w:val="tbRlV"/>
            <w:vAlign w:val="center"/>
          </w:tcPr>
          <w:p w14:paraId="0358BA1A" w14:textId="77777777" w:rsidR="00B73B39" w:rsidRPr="001D5D72" w:rsidRDefault="00B73B39" w:rsidP="00B73B39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Merge/>
          </w:tcPr>
          <w:p w14:paraId="7DE83A81" w14:textId="77777777" w:rsidR="00B73B39" w:rsidRPr="001D5D72" w:rsidRDefault="00B73B39">
            <w:pPr>
              <w:rPr>
                <w:rFonts w:ascii="標楷體" w:eastAsia="標楷體" w:hAnsi="標楷體"/>
              </w:rPr>
            </w:pPr>
          </w:p>
        </w:tc>
        <w:tc>
          <w:tcPr>
            <w:tcW w:w="2552" w:type="dxa"/>
          </w:tcPr>
          <w:p w14:paraId="51195681" w14:textId="77777777" w:rsidR="00B73B39" w:rsidRPr="001D5D72" w:rsidRDefault="00B73B39">
            <w:pPr>
              <w:rPr>
                <w:rFonts w:ascii="標楷體" w:eastAsia="標楷體" w:hAnsi="標楷體"/>
              </w:rPr>
            </w:pPr>
            <w:r w:rsidRPr="001D5D72">
              <w:rPr>
                <w:rFonts w:ascii="標楷體" w:eastAsia="標楷體" w:hAnsi="標楷體"/>
              </w:rPr>
              <w:t>民法債編總論</w:t>
            </w:r>
          </w:p>
        </w:tc>
        <w:tc>
          <w:tcPr>
            <w:tcW w:w="2551" w:type="dxa"/>
          </w:tcPr>
          <w:p w14:paraId="54188594" w14:textId="77777777" w:rsidR="00B73B39" w:rsidRPr="001D5D72" w:rsidRDefault="00B73B39">
            <w:pPr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vMerge/>
          </w:tcPr>
          <w:p w14:paraId="4BC95C20" w14:textId="77777777" w:rsidR="00B73B39" w:rsidRPr="001D5D72" w:rsidRDefault="00B73B39">
            <w:pPr>
              <w:rPr>
                <w:rFonts w:ascii="標楷體" w:eastAsia="標楷體" w:hAnsi="標楷體"/>
              </w:rPr>
            </w:pPr>
          </w:p>
        </w:tc>
      </w:tr>
      <w:tr w:rsidR="00B73B39" w:rsidRPr="001D5D72" w14:paraId="1C2D0682" w14:textId="77777777" w:rsidTr="00013C45">
        <w:trPr>
          <w:trHeight w:val="300"/>
        </w:trPr>
        <w:tc>
          <w:tcPr>
            <w:tcW w:w="709" w:type="dxa"/>
            <w:vMerge/>
            <w:textDirection w:val="tbRlV"/>
            <w:vAlign w:val="center"/>
          </w:tcPr>
          <w:p w14:paraId="5EE7FE6F" w14:textId="77777777" w:rsidR="00B73B39" w:rsidRPr="001D5D72" w:rsidRDefault="00B73B39" w:rsidP="00B73B39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Merge/>
          </w:tcPr>
          <w:p w14:paraId="0518C829" w14:textId="77777777" w:rsidR="00B73B39" w:rsidRPr="001D5D72" w:rsidRDefault="00B73B39">
            <w:pPr>
              <w:rPr>
                <w:rFonts w:ascii="標楷體" w:eastAsia="標楷體" w:hAnsi="標楷體"/>
              </w:rPr>
            </w:pPr>
          </w:p>
        </w:tc>
        <w:tc>
          <w:tcPr>
            <w:tcW w:w="2552" w:type="dxa"/>
          </w:tcPr>
          <w:p w14:paraId="22C38C96" w14:textId="77777777" w:rsidR="00B73B39" w:rsidRPr="001D5D72" w:rsidRDefault="00B73B39">
            <w:pPr>
              <w:rPr>
                <w:rFonts w:ascii="標楷體" w:eastAsia="標楷體" w:hAnsi="標楷體"/>
              </w:rPr>
            </w:pPr>
            <w:r w:rsidRPr="001D5D72">
              <w:rPr>
                <w:rFonts w:ascii="標楷體" w:eastAsia="標楷體" w:hAnsi="標楷體"/>
              </w:rPr>
              <w:t>民法債編各論</w:t>
            </w:r>
          </w:p>
        </w:tc>
        <w:tc>
          <w:tcPr>
            <w:tcW w:w="2551" w:type="dxa"/>
          </w:tcPr>
          <w:p w14:paraId="42F5191B" w14:textId="77777777" w:rsidR="00B73B39" w:rsidRPr="001D5D72" w:rsidRDefault="00B73B39">
            <w:pPr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vMerge/>
          </w:tcPr>
          <w:p w14:paraId="4FD0E6A4" w14:textId="77777777" w:rsidR="00B73B39" w:rsidRPr="001D5D72" w:rsidRDefault="00B73B39">
            <w:pPr>
              <w:rPr>
                <w:rFonts w:ascii="標楷體" w:eastAsia="標楷體" w:hAnsi="標楷體"/>
              </w:rPr>
            </w:pPr>
          </w:p>
        </w:tc>
      </w:tr>
      <w:tr w:rsidR="00B73B39" w:rsidRPr="001D5D72" w14:paraId="03149C8F" w14:textId="77777777" w:rsidTr="00013C45">
        <w:trPr>
          <w:trHeight w:val="300"/>
        </w:trPr>
        <w:tc>
          <w:tcPr>
            <w:tcW w:w="709" w:type="dxa"/>
            <w:vMerge/>
            <w:textDirection w:val="tbRlV"/>
            <w:vAlign w:val="center"/>
          </w:tcPr>
          <w:p w14:paraId="065F7668" w14:textId="77777777" w:rsidR="00B73B39" w:rsidRPr="001D5D72" w:rsidRDefault="00B73B39" w:rsidP="00B73B39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Merge/>
          </w:tcPr>
          <w:p w14:paraId="174E2AB5" w14:textId="77777777" w:rsidR="00B73B39" w:rsidRPr="001D5D72" w:rsidRDefault="00B73B39">
            <w:pPr>
              <w:rPr>
                <w:rFonts w:ascii="標楷體" w:eastAsia="標楷體" w:hAnsi="標楷體"/>
              </w:rPr>
            </w:pPr>
          </w:p>
        </w:tc>
        <w:tc>
          <w:tcPr>
            <w:tcW w:w="2552" w:type="dxa"/>
          </w:tcPr>
          <w:p w14:paraId="2CC91AB3" w14:textId="77777777" w:rsidR="00B73B39" w:rsidRPr="001D5D72" w:rsidRDefault="00B73B39">
            <w:pPr>
              <w:rPr>
                <w:rFonts w:ascii="標楷體" w:eastAsia="標楷體" w:hAnsi="標楷體"/>
              </w:rPr>
            </w:pPr>
            <w:r w:rsidRPr="001D5D72">
              <w:rPr>
                <w:rFonts w:ascii="標楷體" w:eastAsia="標楷體" w:hAnsi="標楷體"/>
              </w:rPr>
              <w:t>民法物權</w:t>
            </w:r>
          </w:p>
        </w:tc>
        <w:tc>
          <w:tcPr>
            <w:tcW w:w="2551" w:type="dxa"/>
          </w:tcPr>
          <w:p w14:paraId="3A1220AA" w14:textId="77777777" w:rsidR="00B73B39" w:rsidRPr="001D5D72" w:rsidRDefault="00B73B39">
            <w:pPr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vMerge/>
          </w:tcPr>
          <w:p w14:paraId="647BF937" w14:textId="77777777" w:rsidR="00B73B39" w:rsidRPr="001D5D72" w:rsidRDefault="00B73B39">
            <w:pPr>
              <w:rPr>
                <w:rFonts w:ascii="標楷體" w:eastAsia="標楷體" w:hAnsi="標楷體"/>
              </w:rPr>
            </w:pPr>
          </w:p>
        </w:tc>
      </w:tr>
      <w:tr w:rsidR="00B73B39" w:rsidRPr="001D5D72" w14:paraId="17E33771" w14:textId="77777777" w:rsidTr="00013C45">
        <w:trPr>
          <w:trHeight w:val="300"/>
        </w:trPr>
        <w:tc>
          <w:tcPr>
            <w:tcW w:w="709" w:type="dxa"/>
            <w:vMerge/>
            <w:textDirection w:val="tbRlV"/>
            <w:vAlign w:val="center"/>
          </w:tcPr>
          <w:p w14:paraId="48C6CACD" w14:textId="77777777" w:rsidR="00B73B39" w:rsidRPr="001D5D72" w:rsidRDefault="00B73B39" w:rsidP="00B73B39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Merge/>
          </w:tcPr>
          <w:p w14:paraId="0D5F04CD" w14:textId="77777777" w:rsidR="00B73B39" w:rsidRPr="001D5D72" w:rsidRDefault="00B73B39">
            <w:pPr>
              <w:rPr>
                <w:rFonts w:ascii="標楷體" w:eastAsia="標楷體" w:hAnsi="標楷體"/>
              </w:rPr>
            </w:pPr>
          </w:p>
        </w:tc>
        <w:tc>
          <w:tcPr>
            <w:tcW w:w="2552" w:type="dxa"/>
          </w:tcPr>
          <w:p w14:paraId="1147ED4A" w14:textId="77777777" w:rsidR="00B73B39" w:rsidRPr="001D5D72" w:rsidRDefault="00B73B39">
            <w:pPr>
              <w:rPr>
                <w:rFonts w:ascii="標楷體" w:eastAsia="標楷體" w:hAnsi="標楷體"/>
              </w:rPr>
            </w:pPr>
            <w:r w:rsidRPr="001D5D72">
              <w:rPr>
                <w:rFonts w:ascii="標楷體" w:eastAsia="標楷體" w:hAnsi="標楷體"/>
              </w:rPr>
              <w:t>親屬法</w:t>
            </w:r>
          </w:p>
        </w:tc>
        <w:tc>
          <w:tcPr>
            <w:tcW w:w="2551" w:type="dxa"/>
          </w:tcPr>
          <w:p w14:paraId="0F66E7EF" w14:textId="77777777" w:rsidR="00B73B39" w:rsidRPr="001D5D72" w:rsidRDefault="00B73B39">
            <w:pPr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vMerge/>
          </w:tcPr>
          <w:p w14:paraId="79DC6A34" w14:textId="77777777" w:rsidR="00B73B39" w:rsidRPr="001D5D72" w:rsidRDefault="00B73B39">
            <w:pPr>
              <w:rPr>
                <w:rFonts w:ascii="標楷體" w:eastAsia="標楷體" w:hAnsi="標楷體"/>
              </w:rPr>
            </w:pPr>
          </w:p>
        </w:tc>
      </w:tr>
      <w:tr w:rsidR="00B73B39" w:rsidRPr="001D5D72" w14:paraId="39F1A533" w14:textId="77777777" w:rsidTr="00013C45">
        <w:trPr>
          <w:trHeight w:val="300"/>
        </w:trPr>
        <w:tc>
          <w:tcPr>
            <w:tcW w:w="709" w:type="dxa"/>
            <w:vMerge/>
            <w:textDirection w:val="tbRlV"/>
            <w:vAlign w:val="center"/>
          </w:tcPr>
          <w:p w14:paraId="02D2A8EB" w14:textId="77777777" w:rsidR="00B73B39" w:rsidRPr="001D5D72" w:rsidRDefault="00B73B39" w:rsidP="00B73B39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Merge/>
          </w:tcPr>
          <w:p w14:paraId="66A7020E" w14:textId="77777777" w:rsidR="00B73B39" w:rsidRPr="001D5D72" w:rsidRDefault="00B73B39">
            <w:pPr>
              <w:rPr>
                <w:rFonts w:ascii="標楷體" w:eastAsia="標楷體" w:hAnsi="標楷體"/>
              </w:rPr>
            </w:pPr>
          </w:p>
        </w:tc>
        <w:tc>
          <w:tcPr>
            <w:tcW w:w="2552" w:type="dxa"/>
          </w:tcPr>
          <w:p w14:paraId="3006C641" w14:textId="77777777" w:rsidR="00B73B39" w:rsidRPr="001D5D72" w:rsidRDefault="00B73B39">
            <w:pPr>
              <w:rPr>
                <w:rFonts w:ascii="標楷體" w:eastAsia="標楷體" w:hAnsi="標楷體"/>
              </w:rPr>
            </w:pPr>
            <w:r w:rsidRPr="001D5D72">
              <w:rPr>
                <w:rFonts w:ascii="標楷體" w:eastAsia="標楷體" w:hAnsi="標楷體"/>
              </w:rPr>
              <w:t>繼承法</w:t>
            </w:r>
          </w:p>
        </w:tc>
        <w:tc>
          <w:tcPr>
            <w:tcW w:w="2551" w:type="dxa"/>
          </w:tcPr>
          <w:p w14:paraId="0EF07D10" w14:textId="77777777" w:rsidR="00B73B39" w:rsidRPr="001D5D72" w:rsidRDefault="00B73B39">
            <w:pPr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vMerge/>
          </w:tcPr>
          <w:p w14:paraId="3AFA934C" w14:textId="77777777" w:rsidR="00B73B39" w:rsidRPr="001D5D72" w:rsidRDefault="00B73B39">
            <w:pPr>
              <w:rPr>
                <w:rFonts w:ascii="標楷體" w:eastAsia="標楷體" w:hAnsi="標楷體"/>
              </w:rPr>
            </w:pPr>
          </w:p>
        </w:tc>
      </w:tr>
      <w:tr w:rsidR="00B73B39" w:rsidRPr="001D5D72" w14:paraId="6924DCF3" w14:textId="77777777" w:rsidTr="00013C45">
        <w:trPr>
          <w:trHeight w:val="540"/>
        </w:trPr>
        <w:tc>
          <w:tcPr>
            <w:tcW w:w="709" w:type="dxa"/>
            <w:vMerge/>
          </w:tcPr>
          <w:p w14:paraId="065B6029" w14:textId="77777777" w:rsidR="00B73B39" w:rsidRPr="001D5D72" w:rsidRDefault="00B73B39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Merge w:val="restart"/>
          </w:tcPr>
          <w:p w14:paraId="7A84B512" w14:textId="368481E9" w:rsidR="00B73B39" w:rsidRPr="001D5D72" w:rsidRDefault="00B73B39">
            <w:pPr>
              <w:rPr>
                <w:rFonts w:ascii="標楷體" w:eastAsia="標楷體" w:hAnsi="標楷體"/>
              </w:rPr>
            </w:pPr>
            <w:r w:rsidRPr="001D5D72">
              <w:rPr>
                <w:rFonts w:ascii="標楷體" w:eastAsia="標楷體" w:hAnsi="標楷體"/>
              </w:rPr>
              <w:t>刑法</w:t>
            </w:r>
            <w:r w:rsidR="004952FA" w:rsidRPr="004952FA">
              <w:rPr>
                <w:rFonts w:ascii="標楷體" w:eastAsia="標楷體" w:hAnsi="標楷體"/>
              </w:rPr>
              <w:t>類(</w:t>
            </w:r>
            <w:r w:rsidR="00E10404">
              <w:rPr>
                <w:rFonts w:ascii="標楷體" w:eastAsia="標楷體" w:hAnsi="標楷體" w:hint="eastAsia"/>
              </w:rPr>
              <w:t>3</w:t>
            </w:r>
            <w:r w:rsidR="004952FA" w:rsidRPr="004952FA">
              <w:rPr>
                <w:rFonts w:ascii="標楷體" w:eastAsia="標楷體" w:hAnsi="標楷體"/>
              </w:rPr>
              <w:t>學分)</w:t>
            </w:r>
          </w:p>
        </w:tc>
        <w:tc>
          <w:tcPr>
            <w:tcW w:w="2552" w:type="dxa"/>
          </w:tcPr>
          <w:p w14:paraId="50236BE0" w14:textId="77777777" w:rsidR="00B73B39" w:rsidRPr="001D5D72" w:rsidRDefault="00B73B39">
            <w:pPr>
              <w:rPr>
                <w:rFonts w:ascii="標楷體" w:eastAsia="標楷體" w:hAnsi="標楷體"/>
              </w:rPr>
            </w:pPr>
            <w:r w:rsidRPr="001D5D72">
              <w:rPr>
                <w:rFonts w:ascii="標楷體" w:eastAsia="標楷體" w:hAnsi="標楷體"/>
              </w:rPr>
              <w:t>刑法總則</w:t>
            </w:r>
          </w:p>
        </w:tc>
        <w:tc>
          <w:tcPr>
            <w:tcW w:w="2551" w:type="dxa"/>
          </w:tcPr>
          <w:p w14:paraId="79EE3F6C" w14:textId="77777777" w:rsidR="00B73B39" w:rsidRPr="001D5D72" w:rsidRDefault="00B73B39">
            <w:pPr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vMerge w:val="restart"/>
          </w:tcPr>
          <w:p w14:paraId="44040446" w14:textId="77777777" w:rsidR="00B73B39" w:rsidRPr="001D5D72" w:rsidRDefault="00B73B39">
            <w:pPr>
              <w:rPr>
                <w:rFonts w:ascii="標楷體" w:eastAsia="標楷體" w:hAnsi="標楷體"/>
              </w:rPr>
            </w:pPr>
            <w:r w:rsidRPr="001D5D72">
              <w:rPr>
                <w:rFonts w:ascii="標楷體" w:eastAsia="標楷體" w:hAnsi="標楷體"/>
              </w:rPr>
              <w:t>(刑法總則、刑法分則中之課程合計 3 學分以上)</w:t>
            </w:r>
          </w:p>
        </w:tc>
      </w:tr>
      <w:tr w:rsidR="00B73B39" w:rsidRPr="001D5D72" w14:paraId="638FF64E" w14:textId="77777777" w:rsidTr="00013C45">
        <w:trPr>
          <w:trHeight w:val="540"/>
        </w:trPr>
        <w:tc>
          <w:tcPr>
            <w:tcW w:w="709" w:type="dxa"/>
            <w:vMerge/>
          </w:tcPr>
          <w:p w14:paraId="463D4938" w14:textId="77777777" w:rsidR="00B73B39" w:rsidRPr="001D5D72" w:rsidRDefault="00B73B39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Merge/>
          </w:tcPr>
          <w:p w14:paraId="382EB53F" w14:textId="77777777" w:rsidR="00B73B39" w:rsidRPr="001D5D72" w:rsidRDefault="00B73B39">
            <w:pPr>
              <w:rPr>
                <w:rFonts w:ascii="標楷體" w:eastAsia="標楷體" w:hAnsi="標楷體"/>
              </w:rPr>
            </w:pPr>
          </w:p>
        </w:tc>
        <w:tc>
          <w:tcPr>
            <w:tcW w:w="2552" w:type="dxa"/>
          </w:tcPr>
          <w:p w14:paraId="72EC0BCC" w14:textId="77777777" w:rsidR="00B73B39" w:rsidRPr="001D5D72" w:rsidRDefault="00B73B39">
            <w:pPr>
              <w:rPr>
                <w:rFonts w:ascii="標楷體" w:eastAsia="標楷體" w:hAnsi="標楷體"/>
              </w:rPr>
            </w:pPr>
            <w:r w:rsidRPr="001D5D72">
              <w:rPr>
                <w:rFonts w:ascii="標楷體" w:eastAsia="標楷體" w:hAnsi="標楷體"/>
              </w:rPr>
              <w:t>刑法分則</w:t>
            </w:r>
          </w:p>
        </w:tc>
        <w:tc>
          <w:tcPr>
            <w:tcW w:w="2551" w:type="dxa"/>
          </w:tcPr>
          <w:p w14:paraId="648D901C" w14:textId="77777777" w:rsidR="00B73B39" w:rsidRPr="001D5D72" w:rsidRDefault="00B73B39">
            <w:pPr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vMerge/>
          </w:tcPr>
          <w:p w14:paraId="25DE7DE1" w14:textId="77777777" w:rsidR="00B73B39" w:rsidRPr="001D5D72" w:rsidRDefault="00B73B39">
            <w:pPr>
              <w:rPr>
                <w:rFonts w:ascii="標楷體" w:eastAsia="標楷體" w:hAnsi="標楷體"/>
              </w:rPr>
            </w:pPr>
          </w:p>
        </w:tc>
      </w:tr>
      <w:tr w:rsidR="00B73B39" w:rsidRPr="001D5D72" w14:paraId="17C5B7A4" w14:textId="77777777" w:rsidTr="00013C45">
        <w:tc>
          <w:tcPr>
            <w:tcW w:w="709" w:type="dxa"/>
            <w:vMerge/>
          </w:tcPr>
          <w:p w14:paraId="24E8F8D0" w14:textId="77777777" w:rsidR="00B73B39" w:rsidRPr="001D5D72" w:rsidRDefault="00B73B39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14:paraId="189DFB50" w14:textId="77777777" w:rsidR="00B73B39" w:rsidRPr="001D5D72" w:rsidRDefault="00B73B39">
            <w:pPr>
              <w:rPr>
                <w:rFonts w:ascii="標楷體" w:eastAsia="標楷體" w:hAnsi="標楷體"/>
              </w:rPr>
            </w:pPr>
            <w:r w:rsidRPr="001D5D72">
              <w:rPr>
                <w:rFonts w:ascii="標楷體" w:eastAsia="標楷體" w:hAnsi="標楷體"/>
              </w:rPr>
              <w:t>民事訴訟法 3 學分</w:t>
            </w:r>
          </w:p>
        </w:tc>
        <w:tc>
          <w:tcPr>
            <w:tcW w:w="2552" w:type="dxa"/>
          </w:tcPr>
          <w:p w14:paraId="7FBEE4EE" w14:textId="77777777" w:rsidR="00B73B39" w:rsidRPr="001D5D72" w:rsidRDefault="00B73B39">
            <w:pPr>
              <w:rPr>
                <w:rFonts w:ascii="標楷體" w:eastAsia="標楷體" w:hAnsi="標楷體"/>
              </w:rPr>
            </w:pPr>
            <w:r w:rsidRPr="001D5D72">
              <w:rPr>
                <w:rFonts w:ascii="標楷體" w:eastAsia="標楷體" w:hAnsi="標楷體"/>
              </w:rPr>
              <w:t xml:space="preserve">民事訴訟法 </w:t>
            </w:r>
          </w:p>
        </w:tc>
        <w:tc>
          <w:tcPr>
            <w:tcW w:w="2551" w:type="dxa"/>
          </w:tcPr>
          <w:p w14:paraId="5961797E" w14:textId="77777777" w:rsidR="00B73B39" w:rsidRPr="001D5D72" w:rsidRDefault="00B73B39">
            <w:pPr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</w:tcPr>
          <w:p w14:paraId="0B7EBA82" w14:textId="77777777" w:rsidR="00B73B39" w:rsidRPr="001D5D72" w:rsidRDefault="00B73B39">
            <w:pPr>
              <w:rPr>
                <w:rFonts w:ascii="標楷體" w:eastAsia="標楷體" w:hAnsi="標楷體"/>
              </w:rPr>
            </w:pPr>
          </w:p>
        </w:tc>
      </w:tr>
      <w:tr w:rsidR="00B73B39" w:rsidRPr="001D5D72" w14:paraId="0B6A529A" w14:textId="77777777" w:rsidTr="00013C45">
        <w:tc>
          <w:tcPr>
            <w:tcW w:w="709" w:type="dxa"/>
            <w:vMerge/>
          </w:tcPr>
          <w:p w14:paraId="1722BAB7" w14:textId="77777777" w:rsidR="00B73B39" w:rsidRPr="001D5D72" w:rsidRDefault="00B73B39" w:rsidP="00B73B39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14:paraId="2A61B16F" w14:textId="77777777" w:rsidR="00B73B39" w:rsidRPr="001D5D72" w:rsidRDefault="00B73B39" w:rsidP="00B73B39">
            <w:pPr>
              <w:rPr>
                <w:rFonts w:ascii="標楷體" w:eastAsia="標楷體" w:hAnsi="標楷體"/>
              </w:rPr>
            </w:pPr>
            <w:r w:rsidRPr="001D5D72">
              <w:rPr>
                <w:rFonts w:ascii="標楷體" w:eastAsia="標楷體" w:hAnsi="標楷體"/>
              </w:rPr>
              <w:t>刑事訴訟法 3 學</w:t>
            </w:r>
            <w:r w:rsidRPr="001D5D72">
              <w:rPr>
                <w:rFonts w:ascii="標楷體" w:eastAsia="標楷體" w:hAnsi="標楷體" w:hint="eastAsia"/>
              </w:rPr>
              <w:t>分</w:t>
            </w:r>
          </w:p>
        </w:tc>
        <w:tc>
          <w:tcPr>
            <w:tcW w:w="2552" w:type="dxa"/>
          </w:tcPr>
          <w:p w14:paraId="00E0B696" w14:textId="77777777" w:rsidR="00B73B39" w:rsidRPr="001D5D72" w:rsidRDefault="00B73B39" w:rsidP="00B73B39">
            <w:pPr>
              <w:rPr>
                <w:rFonts w:ascii="標楷體" w:eastAsia="標楷體" w:hAnsi="標楷體"/>
              </w:rPr>
            </w:pPr>
            <w:r w:rsidRPr="001D5D72">
              <w:rPr>
                <w:rFonts w:ascii="標楷體" w:eastAsia="標楷體" w:hAnsi="標楷體"/>
              </w:rPr>
              <w:t>刑事訴訟法</w:t>
            </w:r>
          </w:p>
        </w:tc>
        <w:tc>
          <w:tcPr>
            <w:tcW w:w="2551" w:type="dxa"/>
          </w:tcPr>
          <w:p w14:paraId="47C94201" w14:textId="77777777" w:rsidR="00B73B39" w:rsidRPr="001D5D72" w:rsidRDefault="00B73B39" w:rsidP="00B73B39">
            <w:pPr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</w:tcPr>
          <w:p w14:paraId="0EF5EBF8" w14:textId="77777777" w:rsidR="00B73B39" w:rsidRPr="001D5D72" w:rsidRDefault="00B73B39" w:rsidP="00B73B39">
            <w:pPr>
              <w:rPr>
                <w:rFonts w:ascii="標楷體" w:eastAsia="標楷體" w:hAnsi="標楷體"/>
              </w:rPr>
            </w:pPr>
          </w:p>
        </w:tc>
      </w:tr>
      <w:tr w:rsidR="006B4B3A" w:rsidRPr="001D5D72" w14:paraId="44183FEA" w14:textId="77777777" w:rsidTr="00013C45">
        <w:trPr>
          <w:cantSplit/>
          <w:trHeight w:val="228"/>
        </w:trPr>
        <w:tc>
          <w:tcPr>
            <w:tcW w:w="709" w:type="dxa"/>
            <w:vMerge w:val="restart"/>
            <w:textDirection w:val="tbRlV"/>
            <w:vAlign w:val="center"/>
          </w:tcPr>
          <w:p w14:paraId="08EF98B1" w14:textId="77777777" w:rsidR="006B4B3A" w:rsidRPr="001D5D72" w:rsidRDefault="006B4B3A" w:rsidP="00B73B39">
            <w:pPr>
              <w:ind w:left="113" w:right="113"/>
              <w:jc w:val="center"/>
              <w:rPr>
                <w:rFonts w:ascii="標楷體" w:eastAsia="標楷體" w:hAnsi="標楷體"/>
              </w:rPr>
            </w:pPr>
            <w:r w:rsidRPr="001D5D72">
              <w:rPr>
                <w:rFonts w:ascii="標楷體" w:eastAsia="標楷體" w:hAnsi="標楷體" w:hint="eastAsia"/>
              </w:rPr>
              <w:t>選修(共9學分)</w:t>
            </w:r>
          </w:p>
        </w:tc>
        <w:tc>
          <w:tcPr>
            <w:tcW w:w="2268" w:type="dxa"/>
            <w:vMerge w:val="restart"/>
          </w:tcPr>
          <w:p w14:paraId="6AC1815C" w14:textId="77777777" w:rsidR="006B4B3A" w:rsidRPr="001D5D72" w:rsidRDefault="006B4B3A" w:rsidP="00B73B39">
            <w:pPr>
              <w:rPr>
                <w:rFonts w:ascii="標楷體" w:eastAsia="標楷體" w:hAnsi="標楷體"/>
              </w:rPr>
            </w:pPr>
            <w:r w:rsidRPr="001D5D72">
              <w:rPr>
                <w:rFonts w:ascii="標楷體" w:eastAsia="標楷體" w:hAnsi="標楷體" w:hint="eastAsia"/>
              </w:rPr>
              <w:t>選修</w:t>
            </w:r>
            <w:r w:rsidR="00A35D6E" w:rsidRPr="00A35D6E">
              <w:rPr>
                <w:rFonts w:ascii="標楷體" w:eastAsia="標楷體" w:hAnsi="標楷體"/>
              </w:rPr>
              <w:t>類(</w:t>
            </w:r>
            <w:r w:rsidR="00A35D6E">
              <w:rPr>
                <w:rFonts w:ascii="標楷體" w:eastAsia="標楷體" w:hAnsi="標楷體"/>
              </w:rPr>
              <w:t>9學分)</w:t>
            </w:r>
          </w:p>
        </w:tc>
        <w:tc>
          <w:tcPr>
            <w:tcW w:w="2552" w:type="dxa"/>
          </w:tcPr>
          <w:p w14:paraId="1C8C9611" w14:textId="77777777" w:rsidR="006B4B3A" w:rsidRPr="001D5D72" w:rsidRDefault="006B4B3A" w:rsidP="00B73B39">
            <w:pPr>
              <w:rPr>
                <w:rFonts w:ascii="標楷體" w:eastAsia="標楷體" w:hAnsi="標楷體"/>
              </w:rPr>
            </w:pPr>
            <w:proofErr w:type="gramStart"/>
            <w:r w:rsidRPr="001D5D72">
              <w:rPr>
                <w:rFonts w:ascii="標楷體" w:eastAsia="標楷體" w:hAnsi="標楷體" w:hint="eastAsia"/>
              </w:rPr>
              <w:t>選修課名</w:t>
            </w:r>
            <w:proofErr w:type="gramEnd"/>
            <w:r w:rsidRPr="001D5D72">
              <w:rPr>
                <w:rFonts w:ascii="標楷體" w:eastAsia="標楷體" w:hAnsi="標楷體" w:hint="eastAsia"/>
              </w:rPr>
              <w:t>:</w:t>
            </w:r>
          </w:p>
        </w:tc>
        <w:tc>
          <w:tcPr>
            <w:tcW w:w="2551" w:type="dxa"/>
          </w:tcPr>
          <w:p w14:paraId="5865D660" w14:textId="77777777" w:rsidR="006B4B3A" w:rsidRPr="001D5D72" w:rsidRDefault="006B4B3A" w:rsidP="00B73B39">
            <w:pPr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vMerge w:val="restart"/>
          </w:tcPr>
          <w:p w14:paraId="55DE16A9" w14:textId="77777777" w:rsidR="006B4B3A" w:rsidRPr="001D5D72" w:rsidRDefault="006B4B3A" w:rsidP="00B73B39">
            <w:pPr>
              <w:rPr>
                <w:rFonts w:ascii="標楷體" w:eastAsia="標楷體" w:hAnsi="標楷體"/>
              </w:rPr>
            </w:pPr>
            <w:r w:rsidRPr="001D5D72">
              <w:rPr>
                <w:rFonts w:ascii="標楷體" w:eastAsia="標楷體" w:hAnsi="標楷體" w:hint="eastAsia"/>
              </w:rPr>
              <w:t>如</w:t>
            </w:r>
            <w:proofErr w:type="gramStart"/>
            <w:r w:rsidRPr="001D5D72">
              <w:rPr>
                <w:rFonts w:ascii="標楷體" w:eastAsia="標楷體" w:hAnsi="標楷體" w:hint="eastAsia"/>
              </w:rPr>
              <w:t>註</w:t>
            </w:r>
            <w:proofErr w:type="gramEnd"/>
            <w:r w:rsidR="001D5D72" w:rsidRPr="001D5D72">
              <w:rPr>
                <w:rFonts w:ascii="標楷體" w:eastAsia="標楷體" w:hAnsi="標楷體" w:hint="eastAsia"/>
              </w:rPr>
              <w:t>1.</w:t>
            </w:r>
            <w:r w:rsidRPr="001D5D72">
              <w:rPr>
                <w:rFonts w:ascii="標楷體" w:eastAsia="標楷體" w:hAnsi="標楷體" w:hint="eastAsia"/>
              </w:rPr>
              <w:t>說明</w:t>
            </w:r>
          </w:p>
        </w:tc>
      </w:tr>
      <w:tr w:rsidR="006B4B3A" w:rsidRPr="001D5D72" w14:paraId="5F6DE5D4" w14:textId="77777777" w:rsidTr="00013C45">
        <w:trPr>
          <w:cantSplit/>
          <w:trHeight w:val="225"/>
        </w:trPr>
        <w:tc>
          <w:tcPr>
            <w:tcW w:w="709" w:type="dxa"/>
            <w:vMerge/>
            <w:textDirection w:val="tbRlV"/>
            <w:vAlign w:val="center"/>
          </w:tcPr>
          <w:p w14:paraId="7158CAC6" w14:textId="77777777" w:rsidR="006B4B3A" w:rsidRPr="001D5D72" w:rsidRDefault="006B4B3A" w:rsidP="00B73B39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Merge/>
          </w:tcPr>
          <w:p w14:paraId="7667F4CE" w14:textId="77777777" w:rsidR="006B4B3A" w:rsidRPr="001D5D72" w:rsidRDefault="006B4B3A" w:rsidP="00B73B39">
            <w:pPr>
              <w:rPr>
                <w:rFonts w:ascii="標楷體" w:eastAsia="標楷體" w:hAnsi="標楷體"/>
              </w:rPr>
            </w:pPr>
          </w:p>
        </w:tc>
        <w:tc>
          <w:tcPr>
            <w:tcW w:w="2552" w:type="dxa"/>
          </w:tcPr>
          <w:p w14:paraId="0D276BD0" w14:textId="77777777" w:rsidR="006B4B3A" w:rsidRPr="001D5D72" w:rsidRDefault="006B4B3A" w:rsidP="00B73B39">
            <w:pPr>
              <w:rPr>
                <w:rFonts w:ascii="標楷體" w:eastAsia="標楷體" w:hAnsi="標楷體"/>
              </w:rPr>
            </w:pPr>
            <w:proofErr w:type="gramStart"/>
            <w:r w:rsidRPr="001D5D72">
              <w:rPr>
                <w:rFonts w:ascii="標楷體" w:eastAsia="標楷體" w:hAnsi="標楷體" w:hint="eastAsia"/>
              </w:rPr>
              <w:t>選修課名</w:t>
            </w:r>
            <w:proofErr w:type="gramEnd"/>
            <w:r w:rsidRPr="001D5D72">
              <w:rPr>
                <w:rFonts w:ascii="標楷體" w:eastAsia="標楷體" w:hAnsi="標楷體" w:hint="eastAsia"/>
              </w:rPr>
              <w:t>:</w:t>
            </w:r>
          </w:p>
        </w:tc>
        <w:tc>
          <w:tcPr>
            <w:tcW w:w="2551" w:type="dxa"/>
          </w:tcPr>
          <w:p w14:paraId="3C5FD079" w14:textId="77777777" w:rsidR="006B4B3A" w:rsidRPr="001D5D72" w:rsidRDefault="006B4B3A" w:rsidP="00B73B39">
            <w:pPr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vMerge/>
          </w:tcPr>
          <w:p w14:paraId="42CD777E" w14:textId="77777777" w:rsidR="006B4B3A" w:rsidRPr="001D5D72" w:rsidRDefault="006B4B3A" w:rsidP="00B73B39">
            <w:pPr>
              <w:rPr>
                <w:rFonts w:ascii="標楷體" w:eastAsia="標楷體" w:hAnsi="標楷體"/>
              </w:rPr>
            </w:pPr>
          </w:p>
        </w:tc>
      </w:tr>
      <w:tr w:rsidR="006B4B3A" w:rsidRPr="001D5D72" w14:paraId="5F588AFA" w14:textId="77777777" w:rsidTr="00013C45">
        <w:trPr>
          <w:cantSplit/>
          <w:trHeight w:val="225"/>
        </w:trPr>
        <w:tc>
          <w:tcPr>
            <w:tcW w:w="709" w:type="dxa"/>
            <w:vMerge/>
            <w:textDirection w:val="tbRlV"/>
            <w:vAlign w:val="center"/>
          </w:tcPr>
          <w:p w14:paraId="1616D3AE" w14:textId="77777777" w:rsidR="006B4B3A" w:rsidRPr="001D5D72" w:rsidRDefault="006B4B3A" w:rsidP="00B73B39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Merge/>
          </w:tcPr>
          <w:p w14:paraId="04C36FA4" w14:textId="77777777" w:rsidR="006B4B3A" w:rsidRPr="001D5D72" w:rsidRDefault="006B4B3A" w:rsidP="00B73B39">
            <w:pPr>
              <w:rPr>
                <w:rFonts w:ascii="標楷體" w:eastAsia="標楷體" w:hAnsi="標楷體"/>
              </w:rPr>
            </w:pPr>
          </w:p>
        </w:tc>
        <w:tc>
          <w:tcPr>
            <w:tcW w:w="2552" w:type="dxa"/>
          </w:tcPr>
          <w:p w14:paraId="589E873F" w14:textId="77777777" w:rsidR="006B4B3A" w:rsidRPr="001D5D72" w:rsidRDefault="006B4B3A" w:rsidP="00B73B39">
            <w:pPr>
              <w:rPr>
                <w:rFonts w:ascii="標楷體" w:eastAsia="標楷體" w:hAnsi="標楷體"/>
              </w:rPr>
            </w:pPr>
            <w:proofErr w:type="gramStart"/>
            <w:r w:rsidRPr="001D5D72">
              <w:rPr>
                <w:rFonts w:ascii="標楷體" w:eastAsia="標楷體" w:hAnsi="標楷體" w:hint="eastAsia"/>
              </w:rPr>
              <w:t>選修課名</w:t>
            </w:r>
            <w:proofErr w:type="gramEnd"/>
            <w:r w:rsidRPr="001D5D72">
              <w:rPr>
                <w:rFonts w:ascii="標楷體" w:eastAsia="標楷體" w:hAnsi="標楷體" w:hint="eastAsia"/>
              </w:rPr>
              <w:t>:</w:t>
            </w:r>
          </w:p>
        </w:tc>
        <w:tc>
          <w:tcPr>
            <w:tcW w:w="2551" w:type="dxa"/>
          </w:tcPr>
          <w:p w14:paraId="54B75D38" w14:textId="77777777" w:rsidR="006B4B3A" w:rsidRPr="001D5D72" w:rsidRDefault="006B4B3A" w:rsidP="00B73B39">
            <w:pPr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vMerge/>
          </w:tcPr>
          <w:p w14:paraId="19800550" w14:textId="77777777" w:rsidR="006B4B3A" w:rsidRPr="001D5D72" w:rsidRDefault="006B4B3A" w:rsidP="00B73B39">
            <w:pPr>
              <w:rPr>
                <w:rFonts w:ascii="標楷體" w:eastAsia="標楷體" w:hAnsi="標楷體"/>
              </w:rPr>
            </w:pPr>
          </w:p>
        </w:tc>
      </w:tr>
      <w:tr w:rsidR="006B4B3A" w:rsidRPr="001D5D72" w14:paraId="3DA0622F" w14:textId="77777777" w:rsidTr="00013C45">
        <w:trPr>
          <w:cantSplit/>
          <w:trHeight w:val="225"/>
        </w:trPr>
        <w:tc>
          <w:tcPr>
            <w:tcW w:w="709" w:type="dxa"/>
            <w:vMerge/>
            <w:textDirection w:val="tbRlV"/>
            <w:vAlign w:val="center"/>
          </w:tcPr>
          <w:p w14:paraId="62D88C82" w14:textId="77777777" w:rsidR="006B4B3A" w:rsidRPr="001D5D72" w:rsidRDefault="006B4B3A" w:rsidP="00B73B39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Merge/>
          </w:tcPr>
          <w:p w14:paraId="28934273" w14:textId="77777777" w:rsidR="006B4B3A" w:rsidRPr="001D5D72" w:rsidRDefault="006B4B3A" w:rsidP="00B73B39">
            <w:pPr>
              <w:rPr>
                <w:rFonts w:ascii="標楷體" w:eastAsia="標楷體" w:hAnsi="標楷體"/>
              </w:rPr>
            </w:pPr>
          </w:p>
        </w:tc>
        <w:tc>
          <w:tcPr>
            <w:tcW w:w="2552" w:type="dxa"/>
          </w:tcPr>
          <w:p w14:paraId="34690CD8" w14:textId="77777777" w:rsidR="006B4B3A" w:rsidRPr="001D5D72" w:rsidRDefault="006B4B3A" w:rsidP="00B73B39">
            <w:pPr>
              <w:rPr>
                <w:rFonts w:ascii="標楷體" w:eastAsia="標楷體" w:hAnsi="標楷體"/>
              </w:rPr>
            </w:pPr>
            <w:proofErr w:type="gramStart"/>
            <w:r w:rsidRPr="001D5D72">
              <w:rPr>
                <w:rFonts w:ascii="標楷體" w:eastAsia="標楷體" w:hAnsi="標楷體" w:hint="eastAsia"/>
              </w:rPr>
              <w:t>選修課名</w:t>
            </w:r>
            <w:proofErr w:type="gramEnd"/>
            <w:r w:rsidRPr="001D5D72">
              <w:rPr>
                <w:rFonts w:ascii="標楷體" w:eastAsia="標楷體" w:hAnsi="標楷體" w:hint="eastAsia"/>
              </w:rPr>
              <w:t>:</w:t>
            </w:r>
          </w:p>
        </w:tc>
        <w:tc>
          <w:tcPr>
            <w:tcW w:w="2551" w:type="dxa"/>
          </w:tcPr>
          <w:p w14:paraId="3D1E96DB" w14:textId="77777777" w:rsidR="006B4B3A" w:rsidRPr="001D5D72" w:rsidRDefault="006B4B3A" w:rsidP="00B73B39">
            <w:pPr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vMerge/>
          </w:tcPr>
          <w:p w14:paraId="598E27F9" w14:textId="77777777" w:rsidR="006B4B3A" w:rsidRPr="001D5D72" w:rsidRDefault="006B4B3A" w:rsidP="00B73B39">
            <w:pPr>
              <w:rPr>
                <w:rFonts w:ascii="標楷體" w:eastAsia="標楷體" w:hAnsi="標楷體"/>
              </w:rPr>
            </w:pPr>
          </w:p>
        </w:tc>
      </w:tr>
      <w:tr w:rsidR="006B4B3A" w:rsidRPr="001D5D72" w14:paraId="0836373D" w14:textId="77777777" w:rsidTr="00013C45">
        <w:trPr>
          <w:cantSplit/>
          <w:trHeight w:val="577"/>
        </w:trPr>
        <w:tc>
          <w:tcPr>
            <w:tcW w:w="709" w:type="dxa"/>
            <w:vMerge/>
            <w:textDirection w:val="tbRlV"/>
            <w:vAlign w:val="center"/>
          </w:tcPr>
          <w:p w14:paraId="4CE38009" w14:textId="77777777" w:rsidR="006B4B3A" w:rsidRPr="001D5D72" w:rsidRDefault="006B4B3A" w:rsidP="00B73B39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Merge/>
          </w:tcPr>
          <w:p w14:paraId="4EB3C6BD" w14:textId="77777777" w:rsidR="006B4B3A" w:rsidRPr="001D5D72" w:rsidRDefault="006B4B3A" w:rsidP="00B73B39">
            <w:pPr>
              <w:rPr>
                <w:rFonts w:ascii="標楷體" w:eastAsia="標楷體" w:hAnsi="標楷體"/>
              </w:rPr>
            </w:pPr>
          </w:p>
        </w:tc>
        <w:tc>
          <w:tcPr>
            <w:tcW w:w="2552" w:type="dxa"/>
          </w:tcPr>
          <w:p w14:paraId="61DC28F5" w14:textId="77777777" w:rsidR="006B4B3A" w:rsidRPr="001D5D72" w:rsidRDefault="006B4B3A" w:rsidP="00B73B39">
            <w:pPr>
              <w:rPr>
                <w:rFonts w:ascii="標楷體" w:eastAsia="標楷體" w:hAnsi="標楷體"/>
              </w:rPr>
            </w:pPr>
            <w:proofErr w:type="gramStart"/>
            <w:r w:rsidRPr="001D5D72">
              <w:rPr>
                <w:rFonts w:ascii="標楷體" w:eastAsia="標楷體" w:hAnsi="標楷體" w:hint="eastAsia"/>
              </w:rPr>
              <w:t>選修課名</w:t>
            </w:r>
            <w:proofErr w:type="gramEnd"/>
            <w:r w:rsidRPr="001D5D72">
              <w:rPr>
                <w:rFonts w:ascii="標楷體" w:eastAsia="標楷體" w:hAnsi="標楷體" w:hint="eastAsia"/>
              </w:rPr>
              <w:t>:</w:t>
            </w:r>
          </w:p>
        </w:tc>
        <w:tc>
          <w:tcPr>
            <w:tcW w:w="2551" w:type="dxa"/>
          </w:tcPr>
          <w:p w14:paraId="561C3936" w14:textId="77777777" w:rsidR="006B4B3A" w:rsidRPr="001D5D72" w:rsidRDefault="006B4B3A" w:rsidP="00B73B39">
            <w:pPr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vMerge/>
          </w:tcPr>
          <w:p w14:paraId="13CBB046" w14:textId="77777777" w:rsidR="006B4B3A" w:rsidRPr="001D5D72" w:rsidRDefault="006B4B3A" w:rsidP="00B73B39">
            <w:pPr>
              <w:rPr>
                <w:rFonts w:ascii="標楷體" w:eastAsia="標楷體" w:hAnsi="標楷體"/>
              </w:rPr>
            </w:pPr>
          </w:p>
        </w:tc>
      </w:tr>
    </w:tbl>
    <w:p w14:paraId="22F1CF6B" w14:textId="77777777" w:rsidR="00B73B39" w:rsidRPr="001D5D72" w:rsidRDefault="00B73B39">
      <w:pPr>
        <w:rPr>
          <w:rFonts w:ascii="標楷體" w:eastAsia="標楷體" w:hAnsi="標楷體"/>
        </w:rPr>
      </w:pPr>
      <w:proofErr w:type="gramStart"/>
      <w:r w:rsidRPr="001D5D72">
        <w:rPr>
          <w:rFonts w:ascii="標楷體" w:eastAsia="標楷體" w:hAnsi="標楷體" w:hint="eastAsia"/>
        </w:rPr>
        <w:t>註</w:t>
      </w:r>
      <w:proofErr w:type="gramEnd"/>
      <w:r w:rsidRPr="001D5D72">
        <w:rPr>
          <w:rFonts w:ascii="標楷體" w:eastAsia="標楷體" w:hAnsi="標楷體" w:hint="eastAsia"/>
        </w:rPr>
        <w:t>：</w:t>
      </w:r>
    </w:p>
    <w:p w14:paraId="31AEEE73" w14:textId="77777777" w:rsidR="00B73B39" w:rsidRPr="001D5D72" w:rsidRDefault="001D5D72">
      <w:pPr>
        <w:rPr>
          <w:rFonts w:ascii="標楷體" w:eastAsia="標楷體" w:hAnsi="標楷體"/>
        </w:rPr>
      </w:pPr>
      <w:r w:rsidRPr="001D5D72">
        <w:rPr>
          <w:rFonts w:ascii="標楷體" w:eastAsia="標楷體" w:hAnsi="標楷體" w:hint="eastAsia"/>
        </w:rPr>
        <w:t>1.</w:t>
      </w:r>
      <w:r w:rsidR="00B73B39" w:rsidRPr="001D5D72">
        <w:rPr>
          <w:rFonts w:ascii="標楷體" w:eastAsia="標楷體" w:hAnsi="標楷體"/>
        </w:rPr>
        <w:t>可選擇從本校或他校於下列法學專業課程中選修：</w:t>
      </w:r>
    </w:p>
    <w:p w14:paraId="1EFE7C8F" w14:textId="77777777" w:rsidR="00B73B39" w:rsidRDefault="00B73B39" w:rsidP="001D5D72">
      <w:pPr>
        <w:ind w:leftChars="118" w:left="283"/>
        <w:rPr>
          <w:rFonts w:ascii="標楷體" w:eastAsia="標楷體" w:hAnsi="標楷體"/>
        </w:rPr>
      </w:pPr>
      <w:r w:rsidRPr="001D5D72">
        <w:rPr>
          <w:rFonts w:ascii="標楷體" w:eastAsia="標楷體" w:hAnsi="標楷體"/>
        </w:rPr>
        <w:t>商事法(公司法、票據法、海商法、保險法、證券交易法及期貨交易法規中之課程)、行政法(行政法總論、行政救濟法規、公法實務與專題研究中之課程)、國際私法、國際公法、強制執行</w:t>
      </w:r>
      <w:r w:rsidRPr="006B4B3A">
        <w:rPr>
          <w:rFonts w:ascii="標楷體" w:eastAsia="標楷體" w:hAnsi="標楷體"/>
        </w:rPr>
        <w:t>法、非訟事件法、仲裁法、公證法、破產法、少年事件處理法、證據法、土地法、租稅法、公平交易法、智慧財產權法、著作權法、專利法、商標法、消費者保護法、社會福利法、勞工法或勞動法、環境法、國際貿易法、英美契約法、</w:t>
      </w:r>
      <w:proofErr w:type="gramStart"/>
      <w:r w:rsidRPr="006B4B3A">
        <w:rPr>
          <w:rFonts w:ascii="標楷體" w:eastAsia="標楷體" w:hAnsi="標楷體"/>
        </w:rPr>
        <w:t>英美侵權</w:t>
      </w:r>
      <w:proofErr w:type="gramEnd"/>
      <w:r w:rsidRPr="006B4B3A">
        <w:rPr>
          <w:rFonts w:ascii="標楷體" w:eastAsia="標楷體" w:hAnsi="標楷體" w:hint="eastAsia"/>
        </w:rPr>
        <w:t>行為法、法理學等學科。</w:t>
      </w:r>
    </w:p>
    <w:p w14:paraId="23FD3811" w14:textId="77777777" w:rsidR="001A0E91" w:rsidRDefault="001A0E91" w:rsidP="001A0E91">
      <w:pPr>
        <w:ind w:leftChars="1" w:left="283" w:hangingChars="117" w:hanging="281"/>
        <w:rPr>
          <w:rFonts w:ascii="標楷體" w:eastAsia="標楷體" w:hAnsi="標楷體"/>
        </w:rPr>
      </w:pPr>
      <w:r w:rsidRPr="001A0E91">
        <w:rPr>
          <w:rFonts w:ascii="標楷體" w:eastAsia="標楷體" w:hAnsi="標楷體" w:hint="eastAsia"/>
        </w:rPr>
        <w:t>2.申請認列學分者，須檢附原修課學校正式核發之成績單或成績證明乙份，於校定期間內申請，經系所查核簽章後彙轉教務</w:t>
      </w:r>
      <w:r>
        <w:rPr>
          <w:rFonts w:ascii="標楷體" w:eastAsia="標楷體" w:hAnsi="標楷體" w:hint="eastAsia"/>
        </w:rPr>
        <w:t>處</w:t>
      </w:r>
      <w:r w:rsidRPr="001A0E91">
        <w:rPr>
          <w:rFonts w:ascii="標楷體" w:eastAsia="標楷體" w:hAnsi="標楷體" w:hint="eastAsia"/>
        </w:rPr>
        <w:t>辦理。</w:t>
      </w:r>
    </w:p>
    <w:p w14:paraId="445CADE8" w14:textId="77777777" w:rsidR="00E64809" w:rsidRPr="006B4B3A" w:rsidRDefault="00E64809" w:rsidP="001D5D72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3.</w:t>
      </w:r>
      <w:r w:rsidR="001A0E91" w:rsidRPr="001A0E91">
        <w:rPr>
          <w:rFonts w:ascii="標楷體" w:eastAsia="標楷體" w:hAnsi="標楷體" w:hint="eastAsia"/>
        </w:rPr>
        <w:t>自113學年度入學之學生</w:t>
      </w:r>
    </w:p>
    <w:sectPr w:rsidR="00E64809" w:rsidRPr="006B4B3A" w:rsidSect="00013C4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1A906A" w14:textId="77777777" w:rsidR="00F90A6B" w:rsidRDefault="00F90A6B" w:rsidP="00894EF7">
      <w:r>
        <w:separator/>
      </w:r>
    </w:p>
  </w:endnote>
  <w:endnote w:type="continuationSeparator" w:id="0">
    <w:p w14:paraId="5F02A202" w14:textId="77777777" w:rsidR="00F90A6B" w:rsidRDefault="00F90A6B" w:rsidP="00894E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4AAD12" w14:textId="77777777" w:rsidR="00F90A6B" w:rsidRDefault="00F90A6B" w:rsidP="00894EF7">
      <w:r>
        <w:separator/>
      </w:r>
    </w:p>
  </w:footnote>
  <w:footnote w:type="continuationSeparator" w:id="0">
    <w:p w14:paraId="5A6D57A9" w14:textId="77777777" w:rsidR="00F90A6B" w:rsidRDefault="00F90A6B" w:rsidP="00894EF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B39"/>
    <w:rsid w:val="00013C45"/>
    <w:rsid w:val="000756EA"/>
    <w:rsid w:val="001A0E91"/>
    <w:rsid w:val="001D5D72"/>
    <w:rsid w:val="00340CF9"/>
    <w:rsid w:val="003C658B"/>
    <w:rsid w:val="004952FA"/>
    <w:rsid w:val="00694E79"/>
    <w:rsid w:val="006B4B3A"/>
    <w:rsid w:val="00727CFC"/>
    <w:rsid w:val="008576BB"/>
    <w:rsid w:val="00894EF7"/>
    <w:rsid w:val="009361F8"/>
    <w:rsid w:val="00A157D3"/>
    <w:rsid w:val="00A35D6E"/>
    <w:rsid w:val="00B73B39"/>
    <w:rsid w:val="00C96D69"/>
    <w:rsid w:val="00CD392B"/>
    <w:rsid w:val="00D27530"/>
    <w:rsid w:val="00E10404"/>
    <w:rsid w:val="00E64809"/>
    <w:rsid w:val="00F90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7234AF"/>
  <w15:chartTrackingRefBased/>
  <w15:docId w15:val="{F3978A19-4AB1-473B-BAD8-923827C86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73B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94E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94EF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94E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94EF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106</Words>
  <Characters>607</Characters>
  <Application>Microsoft Office Word</Application>
  <DocSecurity>0</DocSecurity>
  <Lines>5</Lines>
  <Paragraphs>1</Paragraphs>
  <ScaleCrop>false</ScaleCrop>
  <Company>亞洲大學 Asia University</Company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財經法律學系</dc:creator>
  <cp:keywords/>
  <dc:description/>
  <cp:lastModifiedBy>財經法律學系</cp:lastModifiedBy>
  <cp:revision>16</cp:revision>
  <dcterms:created xsi:type="dcterms:W3CDTF">2024-08-22T07:55:00Z</dcterms:created>
  <dcterms:modified xsi:type="dcterms:W3CDTF">2025-08-22T06:26:00Z</dcterms:modified>
</cp:coreProperties>
</file>